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98" w:type="dxa"/>
        <w:tblLook w:val="0000" w:firstRow="0" w:lastRow="0" w:firstColumn="0" w:lastColumn="0" w:noHBand="0" w:noVBand="0"/>
      </w:tblPr>
      <w:tblGrid>
        <w:gridCol w:w="6131"/>
        <w:gridCol w:w="830"/>
        <w:gridCol w:w="1509"/>
        <w:gridCol w:w="1239"/>
      </w:tblGrid>
      <w:tr w:rsidR="00DD4029" w:rsidRPr="00747FE2" w14:paraId="4FF97AF4" w14:textId="77777777" w:rsidTr="00A239D0">
        <w:trPr>
          <w:trHeight w:val="25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0C78" w14:textId="77777777" w:rsidR="00DD4029" w:rsidRPr="00747FE2" w:rsidRDefault="00DD4029" w:rsidP="00A239D0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2B97" w14:textId="77777777" w:rsidR="00DD4029" w:rsidRPr="00747FE2" w:rsidRDefault="00DD4029" w:rsidP="00A239D0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0B16" w14:textId="77777777" w:rsidR="00DD4029" w:rsidRPr="00747FE2" w:rsidRDefault="00DD4029" w:rsidP="00A239D0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C8E" w14:textId="77777777" w:rsidR="00DD4029" w:rsidRPr="00747FE2" w:rsidRDefault="00DD4029" w:rsidP="00A239D0">
            <w:pPr>
              <w:rPr>
                <w:sz w:val="28"/>
                <w:szCs w:val="28"/>
              </w:rPr>
            </w:pPr>
          </w:p>
        </w:tc>
      </w:tr>
      <w:tr w:rsidR="00DD4029" w:rsidRPr="00747FE2" w14:paraId="37587F01" w14:textId="77777777" w:rsidTr="00B578BB">
        <w:trPr>
          <w:trHeight w:val="80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B48A" w14:textId="77777777" w:rsidR="00DD4029" w:rsidRPr="00747FE2" w:rsidRDefault="00DD4029" w:rsidP="00A239D0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E2">
              <w:rPr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DA10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8009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CC83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</w:tr>
      <w:tr w:rsidR="00DD4029" w:rsidRPr="00747FE2" w14:paraId="65B1FEA5" w14:textId="77777777" w:rsidTr="00A239D0">
        <w:trPr>
          <w:trHeight w:val="300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12CB" w14:textId="101F7E22" w:rsidR="00DD4029" w:rsidRPr="00747FE2" w:rsidRDefault="00DD4029" w:rsidP="00C2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E2">
              <w:rPr>
                <w:b/>
                <w:bCs/>
                <w:sz w:val="20"/>
                <w:szCs w:val="20"/>
              </w:rPr>
              <w:t xml:space="preserve">к отчету об исполнении </w:t>
            </w:r>
            <w:r w:rsidR="00C26912" w:rsidRPr="00747FE2">
              <w:rPr>
                <w:b/>
                <w:bCs/>
                <w:sz w:val="20"/>
                <w:szCs w:val="20"/>
              </w:rPr>
              <w:t>областного</w:t>
            </w:r>
            <w:r w:rsidRPr="00747FE2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FE2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КОДЫ</w:t>
            </w:r>
          </w:p>
        </w:tc>
      </w:tr>
      <w:tr w:rsidR="00DD4029" w:rsidRPr="00747FE2" w14:paraId="6D782E82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EF35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BA57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7FA3" w14:textId="77777777" w:rsidR="00DD4029" w:rsidRPr="00747FE2" w:rsidRDefault="00DD4029" w:rsidP="00A239D0">
            <w:pPr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 xml:space="preserve"> Форма по ОКУД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9567F" w14:textId="2F7257BA" w:rsidR="00DD4029" w:rsidRPr="00747FE2" w:rsidRDefault="00DD4029" w:rsidP="00543C3A">
            <w:pPr>
              <w:jc w:val="center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0503</w:t>
            </w:r>
            <w:r w:rsidR="00543C3A" w:rsidRPr="00747FE2">
              <w:rPr>
                <w:sz w:val="20"/>
                <w:szCs w:val="20"/>
              </w:rPr>
              <w:t>1</w:t>
            </w:r>
            <w:r w:rsidRPr="00747FE2">
              <w:rPr>
                <w:sz w:val="20"/>
                <w:szCs w:val="20"/>
              </w:rPr>
              <w:t>60</w:t>
            </w:r>
          </w:p>
        </w:tc>
      </w:tr>
      <w:tr w:rsidR="00DD4029" w:rsidRPr="00747FE2" w14:paraId="37F9EF7B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327B" w14:textId="711DEFC1" w:rsidR="00DD4029" w:rsidRPr="00747FE2" w:rsidRDefault="00DD4029" w:rsidP="002D664E">
            <w:pPr>
              <w:jc w:val="center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 xml:space="preserve">                                                  на   01.01.202</w:t>
            </w:r>
            <w:r w:rsidR="003D3F14" w:rsidRPr="00747FE2">
              <w:rPr>
                <w:sz w:val="20"/>
                <w:szCs w:val="20"/>
              </w:rPr>
              <w:t>3</w:t>
            </w:r>
            <w:r w:rsidRPr="00747FE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58E6" w14:textId="77777777" w:rsidR="00DD4029" w:rsidRPr="00747FE2" w:rsidRDefault="00DD4029" w:rsidP="00A239D0">
            <w:pPr>
              <w:jc w:val="right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Дата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3C95" w14:textId="4B4E3BCD" w:rsidR="00DD4029" w:rsidRPr="00747FE2" w:rsidRDefault="00DD4029" w:rsidP="002D664E">
            <w:pPr>
              <w:jc w:val="center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01.01.202</w:t>
            </w:r>
            <w:r w:rsidR="003D3F14" w:rsidRPr="00747FE2">
              <w:rPr>
                <w:sz w:val="20"/>
                <w:szCs w:val="20"/>
              </w:rPr>
              <w:t>3</w:t>
            </w:r>
          </w:p>
        </w:tc>
      </w:tr>
      <w:tr w:rsidR="00DD4029" w:rsidRPr="00747FE2" w14:paraId="09FDE8B3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2E0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FE6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10F" w14:textId="77777777" w:rsidR="00DD4029" w:rsidRPr="00747FE2" w:rsidRDefault="00DD4029" w:rsidP="00A239D0">
            <w:pPr>
              <w:jc w:val="right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по ОКПО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6282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747FE2" w14:paraId="430CD036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DBD7" w14:textId="77777777" w:rsidR="00DD4029" w:rsidRPr="00747FE2" w:rsidRDefault="00DD4029" w:rsidP="00A239D0">
            <w:pPr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Наименование финансового органа: 033 Ивановская область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A584" w14:textId="77777777" w:rsidR="00DD4029" w:rsidRPr="00747FE2" w:rsidRDefault="00DD4029" w:rsidP="00A239D0">
            <w:pPr>
              <w:jc w:val="right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Глава по БК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8DB3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747FE2" w14:paraId="0D85294E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8CB2" w14:textId="5F75D618" w:rsidR="00DD4029" w:rsidRPr="00747FE2" w:rsidRDefault="00DD4029" w:rsidP="00A86C9E">
            <w:pPr>
              <w:rPr>
                <w:sz w:val="20"/>
                <w:szCs w:val="20"/>
                <w:lang w:val="en-US"/>
              </w:rPr>
            </w:pPr>
            <w:r w:rsidRPr="00747FE2">
              <w:rPr>
                <w:sz w:val="20"/>
                <w:szCs w:val="20"/>
              </w:rPr>
              <w:t xml:space="preserve">Наименование бюджета: </w:t>
            </w:r>
            <w:r w:rsidR="00A86C9E" w:rsidRPr="00747FE2">
              <w:rPr>
                <w:sz w:val="20"/>
                <w:szCs w:val="20"/>
              </w:rPr>
              <w:t>Областной</w:t>
            </w:r>
            <w:r w:rsidRPr="00747FE2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3C7" w14:textId="77777777" w:rsidR="00DD4029" w:rsidRPr="00747FE2" w:rsidRDefault="00DD4029" w:rsidP="00A239D0">
            <w:pPr>
              <w:jc w:val="right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по ОКАТО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9E56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747FE2" w14:paraId="4DCE8CAE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4391" w14:textId="77777777" w:rsidR="00DD4029" w:rsidRPr="00747FE2" w:rsidRDefault="00DD4029" w:rsidP="00A239D0">
            <w:pPr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E4A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3D8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3978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747FE2" w14:paraId="55A978F5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21F" w14:textId="6A6DF26B" w:rsidR="00DD4029" w:rsidRPr="00747FE2" w:rsidRDefault="00DD4029" w:rsidP="00A239D0">
            <w:pPr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 xml:space="preserve">Единица измерения: </w:t>
            </w:r>
            <w:r w:rsidR="000C4B9C" w:rsidRPr="00747FE2">
              <w:rPr>
                <w:sz w:val="20"/>
                <w:szCs w:val="20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9BF" w14:textId="77777777" w:rsidR="00DD4029" w:rsidRPr="00747FE2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0DD9" w14:textId="77777777" w:rsidR="00DD4029" w:rsidRPr="00747FE2" w:rsidRDefault="00DD4029" w:rsidP="00A239D0">
            <w:pPr>
              <w:jc w:val="right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по ОКЕИ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F3963" w14:textId="77777777" w:rsidR="00DD4029" w:rsidRPr="00747FE2" w:rsidRDefault="00DD4029" w:rsidP="00A239D0">
            <w:pPr>
              <w:jc w:val="center"/>
              <w:rPr>
                <w:sz w:val="20"/>
                <w:szCs w:val="20"/>
              </w:rPr>
            </w:pPr>
            <w:r w:rsidRPr="00747FE2">
              <w:rPr>
                <w:sz w:val="20"/>
                <w:szCs w:val="20"/>
              </w:rPr>
              <w:t>383</w:t>
            </w:r>
          </w:p>
        </w:tc>
      </w:tr>
    </w:tbl>
    <w:p w14:paraId="619241B8" w14:textId="77777777" w:rsidR="00DD4029" w:rsidRPr="00747FE2" w:rsidRDefault="00DD4029" w:rsidP="00DD4029">
      <w:pPr>
        <w:rPr>
          <w:sz w:val="20"/>
          <w:szCs w:val="20"/>
          <w:lang w:val="en-US"/>
        </w:rPr>
      </w:pPr>
    </w:p>
    <w:p w14:paraId="42F00D34" w14:textId="77777777" w:rsidR="00DD4029" w:rsidRPr="00747FE2" w:rsidRDefault="00DD4029" w:rsidP="00DD4029">
      <w:pPr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        </w:t>
      </w:r>
    </w:p>
    <w:p w14:paraId="0E376A2C" w14:textId="77777777" w:rsidR="00DD4029" w:rsidRPr="00747FE2" w:rsidRDefault="00DD4029" w:rsidP="00DD4029">
      <w:pPr>
        <w:jc w:val="both"/>
        <w:rPr>
          <w:sz w:val="28"/>
          <w:szCs w:val="28"/>
        </w:rPr>
      </w:pPr>
    </w:p>
    <w:p w14:paraId="7EF0CB22" w14:textId="57523A38" w:rsidR="00DD4029" w:rsidRPr="00747FE2" w:rsidRDefault="00DD4029" w:rsidP="00DD4029">
      <w:pPr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            </w:t>
      </w:r>
      <w:r w:rsidR="00A86C9E" w:rsidRPr="00747FE2">
        <w:rPr>
          <w:sz w:val="28"/>
          <w:szCs w:val="28"/>
        </w:rPr>
        <w:t>Б</w:t>
      </w:r>
      <w:r w:rsidRPr="00747FE2">
        <w:rPr>
          <w:sz w:val="28"/>
          <w:szCs w:val="28"/>
        </w:rPr>
        <w:t>юджетная отчетность</w:t>
      </w:r>
      <w:r w:rsidR="00A86C9E" w:rsidRPr="00747FE2">
        <w:rPr>
          <w:sz w:val="28"/>
          <w:szCs w:val="28"/>
        </w:rPr>
        <w:t xml:space="preserve"> областного бюджета</w:t>
      </w:r>
      <w:r w:rsidRPr="00747FE2">
        <w:rPr>
          <w:sz w:val="28"/>
          <w:szCs w:val="28"/>
        </w:rPr>
        <w:t xml:space="preserve"> Ивановской области по состоянию на 01.01.202</w:t>
      </w:r>
      <w:r w:rsidR="003D3F14" w:rsidRPr="00747FE2">
        <w:rPr>
          <w:sz w:val="28"/>
          <w:szCs w:val="28"/>
        </w:rPr>
        <w:t>3</w:t>
      </w:r>
      <w:r w:rsidRPr="00747FE2">
        <w:rPr>
          <w:sz w:val="28"/>
          <w:szCs w:val="28"/>
        </w:rPr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(в действующей редакции).</w:t>
      </w:r>
    </w:p>
    <w:p w14:paraId="76ADDD8C" w14:textId="77777777" w:rsidR="00DD4029" w:rsidRPr="00747FE2" w:rsidRDefault="00DD4029" w:rsidP="00DD4029">
      <w:pPr>
        <w:jc w:val="both"/>
        <w:rPr>
          <w:sz w:val="28"/>
          <w:szCs w:val="28"/>
        </w:rPr>
      </w:pPr>
    </w:p>
    <w:p w14:paraId="071929FE" w14:textId="1ABB570D" w:rsidR="00DD4029" w:rsidRPr="00747FE2" w:rsidRDefault="00DD4029" w:rsidP="00DD4029">
      <w:pPr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       </w:t>
      </w:r>
      <w:r w:rsidRPr="00747FE2">
        <w:rPr>
          <w:b/>
          <w:sz w:val="28"/>
          <w:szCs w:val="28"/>
        </w:rPr>
        <w:t xml:space="preserve">Раздел 1.  </w:t>
      </w:r>
      <w:r w:rsidR="006B2F20" w:rsidRPr="00747FE2">
        <w:rPr>
          <w:b/>
          <w:sz w:val="28"/>
          <w:szCs w:val="28"/>
        </w:rPr>
        <w:t>«</w:t>
      </w:r>
      <w:r w:rsidRPr="00747FE2">
        <w:rPr>
          <w:b/>
          <w:sz w:val="28"/>
          <w:szCs w:val="28"/>
        </w:rPr>
        <w:t>Организационная структура субъекта бюджетной отчетности</w:t>
      </w:r>
      <w:r w:rsidRPr="00747FE2">
        <w:rPr>
          <w:sz w:val="28"/>
          <w:szCs w:val="28"/>
        </w:rPr>
        <w:t>.</w:t>
      </w:r>
      <w:r w:rsidR="006B2F20" w:rsidRPr="00747FE2">
        <w:rPr>
          <w:sz w:val="28"/>
          <w:szCs w:val="28"/>
        </w:rPr>
        <w:t>»</w:t>
      </w:r>
    </w:p>
    <w:p w14:paraId="3FC759BA" w14:textId="0A130DAC" w:rsidR="00511A34" w:rsidRPr="00747FE2" w:rsidRDefault="00DD4029" w:rsidP="00511A34">
      <w:pPr>
        <w:jc w:val="center"/>
        <w:rPr>
          <w:b/>
          <w:sz w:val="28"/>
          <w:szCs w:val="28"/>
        </w:rPr>
      </w:pPr>
      <w:r w:rsidRPr="00747FE2">
        <w:rPr>
          <w:sz w:val="28"/>
          <w:szCs w:val="28"/>
        </w:rPr>
        <w:t xml:space="preserve">      </w:t>
      </w:r>
    </w:p>
    <w:p w14:paraId="2474B730" w14:textId="77777777" w:rsidR="00170500" w:rsidRPr="00747FE2" w:rsidRDefault="00DD4029" w:rsidP="00511A34">
      <w:pPr>
        <w:ind w:firstLine="720"/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        Структура отчета об исполнении </w:t>
      </w:r>
      <w:r w:rsidR="0048455C" w:rsidRPr="00747FE2">
        <w:rPr>
          <w:sz w:val="28"/>
          <w:szCs w:val="28"/>
        </w:rPr>
        <w:t>областного б</w:t>
      </w:r>
      <w:r w:rsidRPr="00747FE2">
        <w:rPr>
          <w:sz w:val="28"/>
          <w:szCs w:val="28"/>
        </w:rPr>
        <w:t>юджета Ивановской области включает в себя отчет</w:t>
      </w:r>
      <w:r w:rsidR="0048455C" w:rsidRPr="00747FE2">
        <w:rPr>
          <w:sz w:val="28"/>
          <w:szCs w:val="28"/>
        </w:rPr>
        <w:t>ы</w:t>
      </w:r>
      <w:r w:rsidRPr="00747FE2">
        <w:rPr>
          <w:sz w:val="28"/>
          <w:szCs w:val="28"/>
        </w:rPr>
        <w:t xml:space="preserve"> </w:t>
      </w:r>
      <w:r w:rsidR="00004BF6" w:rsidRPr="00747FE2">
        <w:rPr>
          <w:sz w:val="28"/>
          <w:szCs w:val="28"/>
        </w:rPr>
        <w:t>главных распорядителей средств областного бюджета, главных администраторов доходов областного бюджета, главных администраторов источников финансирования дефицита областного бюджета.</w:t>
      </w:r>
    </w:p>
    <w:p w14:paraId="3BE33B72" w14:textId="77777777" w:rsidR="00170500" w:rsidRPr="00747FE2" w:rsidRDefault="00170500" w:rsidP="00511A34">
      <w:pPr>
        <w:ind w:firstLine="720"/>
        <w:jc w:val="both"/>
        <w:rPr>
          <w:sz w:val="28"/>
          <w:szCs w:val="28"/>
        </w:rPr>
      </w:pPr>
    </w:p>
    <w:p w14:paraId="72F1F40B" w14:textId="77777777" w:rsidR="00170500" w:rsidRPr="00747FE2" w:rsidRDefault="00170500" w:rsidP="00170500">
      <w:pPr>
        <w:jc w:val="both"/>
        <w:rPr>
          <w:b/>
          <w:sz w:val="28"/>
          <w:szCs w:val="28"/>
        </w:rPr>
      </w:pPr>
      <w:r w:rsidRPr="00747FE2">
        <w:rPr>
          <w:sz w:val="28"/>
          <w:szCs w:val="28"/>
        </w:rPr>
        <w:t xml:space="preserve">       </w:t>
      </w:r>
      <w:r w:rsidRPr="00747FE2">
        <w:rPr>
          <w:b/>
          <w:sz w:val="28"/>
          <w:szCs w:val="28"/>
        </w:rPr>
        <w:t>Раздел 3. «Анализ отчета об исполнении бюджета субъектом бюджетной отчетности.»</w:t>
      </w:r>
    </w:p>
    <w:p w14:paraId="14BDE5C1" w14:textId="52D97465" w:rsidR="006F7904" w:rsidRPr="00747FE2" w:rsidRDefault="00170500" w:rsidP="006F7904">
      <w:pPr>
        <w:ind w:firstLine="709"/>
        <w:jc w:val="center"/>
        <w:rPr>
          <w:sz w:val="28"/>
          <w:szCs w:val="28"/>
          <w:highlight w:val="yellow"/>
        </w:rPr>
      </w:pPr>
      <w:r w:rsidRPr="00747FE2">
        <w:rPr>
          <w:b/>
          <w:sz w:val="28"/>
          <w:szCs w:val="28"/>
        </w:rPr>
        <w:t>Доходы</w:t>
      </w:r>
    </w:p>
    <w:p w14:paraId="6E7B240B" w14:textId="0B4E61D2" w:rsidR="006F7904" w:rsidRPr="00747FE2" w:rsidRDefault="006F7904" w:rsidP="006F7904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Доходы областного бюджета за 2022 год составили 67 953 643 632,71 руб., при утвержденных бюджетных назначениях 62 861 115 074,66 руб. </w:t>
      </w:r>
      <w:r w:rsidR="00747FE2" w:rsidRPr="00747FE2">
        <w:rPr>
          <w:sz w:val="28"/>
          <w:szCs w:val="28"/>
        </w:rPr>
        <w:t>(</w:t>
      </w:r>
      <w:r w:rsidRPr="00747FE2">
        <w:rPr>
          <w:sz w:val="28"/>
          <w:szCs w:val="28"/>
        </w:rPr>
        <w:t>108,1 %</w:t>
      </w:r>
      <w:r w:rsidR="00747FE2" w:rsidRPr="00747FE2">
        <w:rPr>
          <w:sz w:val="28"/>
          <w:szCs w:val="28"/>
        </w:rPr>
        <w:t>)</w:t>
      </w:r>
      <w:r w:rsidRPr="00747FE2">
        <w:rPr>
          <w:sz w:val="28"/>
          <w:szCs w:val="28"/>
        </w:rPr>
        <w:t>.</w:t>
      </w:r>
    </w:p>
    <w:p w14:paraId="0CFA0414" w14:textId="3E02BF5D" w:rsidR="006F7904" w:rsidRPr="00747FE2" w:rsidRDefault="006F7904" w:rsidP="006F7904">
      <w:pPr>
        <w:ind w:firstLine="709"/>
        <w:jc w:val="both"/>
        <w:rPr>
          <w:b/>
          <w:sz w:val="28"/>
          <w:szCs w:val="28"/>
        </w:rPr>
      </w:pPr>
      <w:r w:rsidRPr="00747FE2">
        <w:rPr>
          <w:sz w:val="28"/>
          <w:szCs w:val="28"/>
        </w:rPr>
        <w:t>В общей сумме доходов областного бюджета налоговые и неналоговые доходы составили 52,2 %, безвозмездные поступления – 47,8 %.</w:t>
      </w:r>
    </w:p>
    <w:p w14:paraId="737D796B" w14:textId="089A48A1" w:rsidR="004A3758" w:rsidRPr="00747FE2" w:rsidRDefault="00747FE2" w:rsidP="004A3758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Н</w:t>
      </w:r>
      <w:r w:rsidR="004A3758" w:rsidRPr="00747FE2">
        <w:rPr>
          <w:sz w:val="28"/>
          <w:szCs w:val="28"/>
        </w:rPr>
        <w:t>алоговы</w:t>
      </w:r>
      <w:r w:rsidRPr="00747FE2">
        <w:rPr>
          <w:sz w:val="28"/>
          <w:szCs w:val="28"/>
        </w:rPr>
        <w:t>е</w:t>
      </w:r>
      <w:r w:rsidR="004A3758" w:rsidRPr="00747FE2">
        <w:rPr>
          <w:sz w:val="28"/>
          <w:szCs w:val="28"/>
        </w:rPr>
        <w:t xml:space="preserve"> и неналоговы</w:t>
      </w:r>
      <w:r w:rsidRPr="00747FE2">
        <w:rPr>
          <w:sz w:val="28"/>
          <w:szCs w:val="28"/>
        </w:rPr>
        <w:t>е</w:t>
      </w:r>
      <w:r w:rsidR="004A3758" w:rsidRPr="00747FE2">
        <w:rPr>
          <w:sz w:val="28"/>
          <w:szCs w:val="28"/>
        </w:rPr>
        <w:t xml:space="preserve"> доход</w:t>
      </w:r>
      <w:r w:rsidRPr="00747FE2">
        <w:rPr>
          <w:sz w:val="28"/>
          <w:szCs w:val="28"/>
        </w:rPr>
        <w:t>ы</w:t>
      </w:r>
      <w:r w:rsidR="004A3758" w:rsidRPr="00747FE2">
        <w:rPr>
          <w:sz w:val="28"/>
          <w:szCs w:val="28"/>
        </w:rPr>
        <w:t xml:space="preserve"> </w:t>
      </w:r>
      <w:r w:rsidRPr="00747FE2">
        <w:rPr>
          <w:sz w:val="28"/>
          <w:szCs w:val="28"/>
        </w:rPr>
        <w:t>исполнены в сумме</w:t>
      </w:r>
      <w:r w:rsidR="004A3758" w:rsidRPr="00747FE2">
        <w:rPr>
          <w:sz w:val="28"/>
          <w:szCs w:val="28"/>
        </w:rPr>
        <w:t xml:space="preserve"> 35449011848,65 руб. или 108,6 % к бюджетным назначениям (дополнительно получено 2801558578,91 руб.) и 10,4 % к ВРП, составляющему 341062,4 млн. руб. по оценке за 2022 год. В сравнении с 2021 годом налоговые и неналоговые доходы увеличились на 4402749298,02 руб. или на 14,2 %. </w:t>
      </w:r>
    </w:p>
    <w:p w14:paraId="2FA7E50C" w14:textId="77777777" w:rsidR="004A3758" w:rsidRPr="00747FE2" w:rsidRDefault="004A3758" w:rsidP="004A3758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 xml:space="preserve">Налоговые доходы исполнены в сумме 33002908885,72 руб. или 107,9 % к бюджетным назначениям, с увеличением в сравнении с предыдущим годом на 10,4 % или 3111508578,30 руб. </w:t>
      </w:r>
    </w:p>
    <w:p w14:paraId="570ADBD8" w14:textId="77777777" w:rsidR="004A3758" w:rsidRPr="00747FE2" w:rsidRDefault="004A3758" w:rsidP="004A3758">
      <w:pPr>
        <w:ind w:firstLine="709"/>
        <w:jc w:val="both"/>
        <w:rPr>
          <w:sz w:val="28"/>
        </w:rPr>
      </w:pPr>
      <w:r w:rsidRPr="00747FE2">
        <w:rPr>
          <w:sz w:val="28"/>
          <w:szCs w:val="28"/>
        </w:rPr>
        <w:t xml:space="preserve">В структуре налоговых доходов наибольший удельный вес составили доходы от налога на доходы физических лиц – 30,2%, налога на прибыль организаций – 23,5%, акцизов – 22,1%, налога, взимаемого в связи с применением упрощенной системы </w:t>
      </w:r>
      <w:r w:rsidRPr="00747FE2">
        <w:rPr>
          <w:sz w:val="28"/>
          <w:szCs w:val="28"/>
        </w:rPr>
        <w:lastRenderedPageBreak/>
        <w:t>налогообложения – 14,3%, налога на имущество организаций – 6,8%. Доходы от указанных налогов обеспечили  96,9</w:t>
      </w:r>
      <w:r w:rsidRPr="00747FE2">
        <w:rPr>
          <w:sz w:val="28"/>
        </w:rPr>
        <w:t>% поступлений налоговых доходов в областной бюджет.</w:t>
      </w:r>
    </w:p>
    <w:p w14:paraId="56A0C92E" w14:textId="77777777" w:rsidR="004A3758" w:rsidRPr="00747FE2" w:rsidRDefault="004A3758" w:rsidP="004A3758">
      <w:pPr>
        <w:ind w:firstLine="709"/>
        <w:jc w:val="both"/>
        <w:rPr>
          <w:sz w:val="28"/>
        </w:rPr>
      </w:pPr>
      <w:r w:rsidRPr="00747FE2">
        <w:rPr>
          <w:sz w:val="28"/>
        </w:rPr>
        <w:t>Крупнейшими налогоплательщиками в бюджет Ивановской области в 2022 году стали АО «АБ ИнБев Эфес», ФКУ «ЕРЦ МО РФ», ПАО «Газпром», ООО «Профессионал», АО «Интер РАО – Электрогенерация», ООО «СОЮЗ АВТОДОР», ООО «ЭГГЕР ДРЕВПРОДУКТ ШУЯ», АО «ТАНДЕР», ПАО «Межрегиональная распределительная сетевая компания Центра и Приволжья», ООО «Верхневолжский сервисный металло-центр».</w:t>
      </w:r>
    </w:p>
    <w:p w14:paraId="7152D023" w14:textId="77777777" w:rsidR="004A3758" w:rsidRPr="00747FE2" w:rsidRDefault="004A3758" w:rsidP="004A3758">
      <w:pPr>
        <w:pStyle w:val="10"/>
      </w:pPr>
      <w:r w:rsidRPr="00747FE2">
        <w:t>Положительная динамика поступлений отмечается по всем бюджетообразующим налогам, за исключением налога на прибыль организаций. Основными причинами роста поступлений налоговых доходов являются:</w:t>
      </w:r>
    </w:p>
    <w:p w14:paraId="1107B42C" w14:textId="77777777" w:rsidR="004A3758" w:rsidRPr="00747FE2" w:rsidRDefault="004A3758" w:rsidP="004A3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- увеличение фонда оплаты труда;</w:t>
      </w:r>
    </w:p>
    <w:p w14:paraId="6F97AD5C" w14:textId="77777777" w:rsidR="004A3758" w:rsidRPr="00747FE2" w:rsidRDefault="004A3758" w:rsidP="004A3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- улучшение финансовых результатов деятельности субъектов малого и среднего предпринимательства;</w:t>
      </w:r>
    </w:p>
    <w:p w14:paraId="28E29729" w14:textId="77777777" w:rsidR="004A3758" w:rsidRPr="00747FE2" w:rsidRDefault="004A3758" w:rsidP="004A3758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- увеличение доли доходов от акцизов на алкогольную продукцию, распределяемых между бюджетами субъектов Российской Федерации пропорционально объемам розничных продаж указанной продукции;</w:t>
      </w:r>
    </w:p>
    <w:p w14:paraId="17CDD9BD" w14:textId="77777777" w:rsidR="004A3758" w:rsidRPr="00747FE2" w:rsidRDefault="004A3758" w:rsidP="004A3758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- увеличение в 2022 году ставок акцизов на подакцизные товары, в том числе на пиво и напитки, изготавливаемые на основе пива, с 23 рублей до 24 рублей за литр;</w:t>
      </w:r>
    </w:p>
    <w:p w14:paraId="4F26D2F8" w14:textId="77777777" w:rsidR="004A3758" w:rsidRPr="00747FE2" w:rsidRDefault="004A3758" w:rsidP="004A3758">
      <w:pPr>
        <w:ind w:firstLine="709"/>
        <w:jc w:val="both"/>
        <w:rPr>
          <w:sz w:val="28"/>
          <w:szCs w:val="28"/>
        </w:rPr>
      </w:pPr>
      <w:r w:rsidRPr="00747FE2">
        <w:rPr>
          <w:sz w:val="28"/>
          <w:szCs w:val="28"/>
        </w:rPr>
        <w:t>- увеличение поступлений по налогу на имущество организаций от организаций в сферах оптовой и розничной торговли, электроэнергетики и сельского хозяйства.</w:t>
      </w:r>
    </w:p>
    <w:p w14:paraId="1F784D7C" w14:textId="3783E5FE" w:rsidR="004A3758" w:rsidRPr="00747FE2" w:rsidRDefault="004A3758" w:rsidP="004A3758">
      <w:pPr>
        <w:ind w:firstLine="709"/>
        <w:jc w:val="both"/>
        <w:rPr>
          <w:sz w:val="28"/>
          <w:szCs w:val="28"/>
          <w:highlight w:val="yellow"/>
        </w:rPr>
      </w:pPr>
      <w:r w:rsidRPr="00747FE2">
        <w:rPr>
          <w:sz w:val="28"/>
          <w:szCs w:val="28"/>
        </w:rPr>
        <w:t>Снижение поступлений доходов от налога на прибыль организаций связано с ухудшением финансовых результатов налогоплательщиков</w:t>
      </w:r>
      <w:r w:rsidR="00AE3870" w:rsidRPr="00747FE2">
        <w:rPr>
          <w:sz w:val="28"/>
          <w:szCs w:val="28"/>
        </w:rPr>
        <w:t>,</w:t>
      </w:r>
      <w:r w:rsidRPr="00747FE2">
        <w:rPr>
          <w:sz w:val="28"/>
          <w:szCs w:val="28"/>
        </w:rPr>
        <w:t xml:space="preserve"> осуществляющих деятельность по предоставлению финансовых услуг, а также у организаций обрабатывающей промышленности.</w:t>
      </w:r>
    </w:p>
    <w:p w14:paraId="65415C45" w14:textId="77777777" w:rsidR="004A3758" w:rsidRPr="00747FE2" w:rsidRDefault="004A3758" w:rsidP="004A3758">
      <w:pPr>
        <w:pStyle w:val="a5"/>
        <w:ind w:firstLine="709"/>
        <w:contextualSpacing/>
        <w:rPr>
          <w:sz w:val="28"/>
        </w:rPr>
      </w:pPr>
      <w:r w:rsidRPr="00747FE2">
        <w:rPr>
          <w:sz w:val="28"/>
        </w:rPr>
        <w:t>Исполнение по бюджетообразующим налогам выглядит следующим образом:</w:t>
      </w:r>
    </w:p>
    <w:p w14:paraId="177DB52F" w14:textId="77777777" w:rsidR="004A3758" w:rsidRPr="00747FE2" w:rsidRDefault="004A3758" w:rsidP="004A3758">
      <w:pPr>
        <w:pStyle w:val="a5"/>
        <w:ind w:firstLine="709"/>
        <w:contextualSpacing/>
        <w:rPr>
          <w:sz w:val="28"/>
        </w:rPr>
      </w:pPr>
      <w:r w:rsidRPr="00747FE2">
        <w:rPr>
          <w:sz w:val="28"/>
        </w:rPr>
        <w:t>− доходы от налога на прибыль организаций поступили в сумме 7757914087,72 руб. или 116,7 % к годовым назначениям, снижение поступлений к 2021 году на 1,8% или 144447702,70 руб.;</w:t>
      </w:r>
    </w:p>
    <w:p w14:paraId="4C9C980D" w14:textId="77777777" w:rsidR="004A3758" w:rsidRPr="00747FE2" w:rsidRDefault="004A3758" w:rsidP="004A3758">
      <w:pPr>
        <w:pStyle w:val="a5"/>
        <w:ind w:firstLine="709"/>
        <w:contextualSpacing/>
        <w:rPr>
          <w:sz w:val="28"/>
        </w:rPr>
      </w:pPr>
      <w:r w:rsidRPr="00747FE2">
        <w:rPr>
          <w:sz w:val="28"/>
        </w:rPr>
        <w:t>− доходы от налога на доходы физических лиц поступили в сумме 9950444196,4 руб. или 109,4 % к годовым назначениям, рост поступлений к 2021 году на 13,8 % или 1207916781,90 руб.;</w:t>
      </w:r>
    </w:p>
    <w:p w14:paraId="2E820B9B" w14:textId="77777777" w:rsidR="004A3758" w:rsidRPr="00747FE2" w:rsidRDefault="004A3758" w:rsidP="004A3758">
      <w:pPr>
        <w:pStyle w:val="a5"/>
        <w:ind w:firstLine="709"/>
        <w:contextualSpacing/>
        <w:rPr>
          <w:sz w:val="28"/>
          <w:szCs w:val="28"/>
          <w:highlight w:val="yellow"/>
        </w:rPr>
      </w:pPr>
      <w:r w:rsidRPr="00747FE2">
        <w:rPr>
          <w:sz w:val="28"/>
        </w:rPr>
        <w:t>− д</w:t>
      </w:r>
      <w:r w:rsidRPr="00747FE2">
        <w:rPr>
          <w:sz w:val="28"/>
          <w:szCs w:val="28"/>
        </w:rPr>
        <w:t>оходы от акцизов по сводной группе подакцизных товаров поступили в сумме 7298643957,59 руб. или 102,3 % к годовым назначениям. Рост поступлений к 2021 году на 15,7% или 989594987,12 руб. Более 64 % в общей сумме поступлений по акцизам составляют доходы от акцизов на нефтепродукты, которые исполнены в сумме 4688122898,91 руб. или 103,2 % к бюджетным назначениям, в сравнении с 2021 годом поступления в 2022 году выросли на 17,2 % или 689558617,54 руб.;</w:t>
      </w:r>
    </w:p>
    <w:p w14:paraId="4E040DD4" w14:textId="77777777" w:rsidR="004A3758" w:rsidRPr="004A3758" w:rsidRDefault="004A3758" w:rsidP="004A3758">
      <w:pPr>
        <w:pStyle w:val="a5"/>
        <w:ind w:firstLine="709"/>
        <w:contextualSpacing/>
        <w:rPr>
          <w:sz w:val="28"/>
          <w:szCs w:val="28"/>
          <w:highlight w:val="yellow"/>
        </w:rPr>
      </w:pPr>
      <w:r w:rsidRPr="00747FE2">
        <w:rPr>
          <w:sz w:val="28"/>
        </w:rPr>
        <w:t>− д</w:t>
      </w:r>
      <w:r w:rsidRPr="00747FE2">
        <w:rPr>
          <w:sz w:val="28"/>
          <w:szCs w:val="28"/>
        </w:rPr>
        <w:t>оходы от налогов на совокупный доход исполнены в сумме 4810427799,3 руб. или 100,4 % к бюджетным назначениям, темп роста к 2021 году составил 123,5 %. Более 98% в общей сумме поступлений указанных доходов составляют доходы от налога, взимаемого в связи с применением упрощенной системы налогообложения, которые исполнены в сумме 4729992038,80 руб. или</w:t>
      </w:r>
      <w:r w:rsidRPr="00173340">
        <w:rPr>
          <w:sz w:val="28"/>
          <w:szCs w:val="28"/>
        </w:rPr>
        <w:t xml:space="preserve"> 99,5 % к</w:t>
      </w:r>
      <w:r w:rsidRPr="00262655">
        <w:rPr>
          <w:sz w:val="28"/>
          <w:szCs w:val="28"/>
        </w:rPr>
        <w:t xml:space="preserve"> годовым назначениям, </w:t>
      </w:r>
      <w:r w:rsidRPr="00173340">
        <w:rPr>
          <w:sz w:val="28"/>
          <w:szCs w:val="28"/>
        </w:rPr>
        <w:t xml:space="preserve">рост поступлений к 2021 году на 22,6 % или </w:t>
      </w:r>
      <w:r w:rsidRPr="004A3758">
        <w:rPr>
          <w:sz w:val="28"/>
          <w:szCs w:val="28"/>
        </w:rPr>
        <w:t>872469764,89 руб.;</w:t>
      </w:r>
    </w:p>
    <w:p w14:paraId="0C9353AA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− доходы от налогов на имущество поступили в сумме 3099567286,40 руб. или 108,9 % к годовым назначениям, рост поступлений к 2021 году на 5,6%. Основная доля в указанных доходах приходится на налог на имущество организаций, который исполнен в сумме 2260026483,55 руб. или 111,4% к бюджетным назначениям, рост поступлений к 2021 году на 6,4% или 135457199,01 руб.</w:t>
      </w:r>
    </w:p>
    <w:p w14:paraId="0AFD457A" w14:textId="77777777" w:rsidR="004A3758" w:rsidRPr="00262655" w:rsidRDefault="004A3758" w:rsidP="004A3758">
      <w:pPr>
        <w:pStyle w:val="a5"/>
        <w:ind w:firstLine="709"/>
        <w:contextualSpacing/>
        <w:rPr>
          <w:sz w:val="28"/>
          <w:szCs w:val="28"/>
        </w:rPr>
      </w:pPr>
      <w:r w:rsidRPr="004A3758">
        <w:rPr>
          <w:sz w:val="28"/>
          <w:szCs w:val="28"/>
        </w:rPr>
        <w:t>Налоги, сборы и регулярные платежи за пользование природными ресурсами</w:t>
      </w:r>
      <w:r w:rsidRPr="00262655">
        <w:rPr>
          <w:sz w:val="28"/>
          <w:szCs w:val="28"/>
        </w:rPr>
        <w:t xml:space="preserve"> исполнены в сумме </w:t>
      </w:r>
      <w:r w:rsidRPr="005522CD">
        <w:rPr>
          <w:sz w:val="28"/>
          <w:szCs w:val="28"/>
        </w:rPr>
        <w:t>1679541,52</w:t>
      </w:r>
      <w:r>
        <w:rPr>
          <w:sz w:val="28"/>
          <w:szCs w:val="28"/>
        </w:rPr>
        <w:t> </w:t>
      </w:r>
      <w:r w:rsidRPr="005522CD">
        <w:rPr>
          <w:sz w:val="28"/>
          <w:szCs w:val="28"/>
        </w:rPr>
        <w:t xml:space="preserve">руб. или 112,3 % </w:t>
      </w:r>
      <w:r w:rsidRPr="00262655">
        <w:rPr>
          <w:sz w:val="28"/>
          <w:szCs w:val="28"/>
        </w:rPr>
        <w:t>к бюджетным назначениям.</w:t>
      </w:r>
    </w:p>
    <w:p w14:paraId="315F0CF2" w14:textId="77777777" w:rsidR="004A3758" w:rsidRPr="004A3758" w:rsidRDefault="004A3758" w:rsidP="004A3758">
      <w:pPr>
        <w:pStyle w:val="a5"/>
        <w:ind w:firstLine="709"/>
        <w:rPr>
          <w:sz w:val="28"/>
          <w:szCs w:val="28"/>
        </w:rPr>
      </w:pPr>
      <w:r w:rsidRPr="005522CD">
        <w:rPr>
          <w:sz w:val="28"/>
        </w:rPr>
        <w:t>П</w:t>
      </w:r>
      <w:r w:rsidRPr="005522CD">
        <w:rPr>
          <w:sz w:val="28"/>
          <w:szCs w:val="28"/>
        </w:rPr>
        <w:t xml:space="preserve">оступление доходов от государственной пошлины составило 84218550,10 руб. или 100,2 % к бюджетным назначениям, из них 94,9 % приходится на доходы от государственной пошлины за государственную регистрацию, а также за совершение прочих юридически значимых действий, которые исполнены в сумме </w:t>
      </w:r>
      <w:r w:rsidRPr="004A3758">
        <w:rPr>
          <w:sz w:val="28"/>
          <w:szCs w:val="28"/>
        </w:rPr>
        <w:t>79902738,58 руб.</w:t>
      </w:r>
    </w:p>
    <w:p w14:paraId="26807F86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 xml:space="preserve">Поступления по задолженности и перерасчетам по отмененным налогам, сборам и иным обязательным платежам составили 13466,69 руб. или 111,1 % к годовым назначениям. </w:t>
      </w:r>
    </w:p>
    <w:p w14:paraId="2AA908D4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4A3758">
        <w:rPr>
          <w:sz w:val="28"/>
          <w:szCs w:val="28"/>
        </w:rPr>
        <w:t>Неналоговые доходы областного бюджета за 2022 год исполнены в сумме</w:t>
      </w:r>
      <w:r w:rsidRPr="004A3758">
        <w:rPr>
          <w:sz w:val="28"/>
          <w:szCs w:val="28"/>
          <w:highlight w:val="yellow"/>
        </w:rPr>
        <w:t xml:space="preserve"> </w:t>
      </w:r>
      <w:r w:rsidRPr="004A3758">
        <w:rPr>
          <w:sz w:val="28"/>
          <w:szCs w:val="28"/>
        </w:rPr>
        <w:t xml:space="preserve">2446102962,93 руб. или 119,2 % к годовым назначениям, с ростом к 2021 году более чем в 2 раза или на 1291240719,72 руб. </w:t>
      </w:r>
    </w:p>
    <w:p w14:paraId="31C47BFE" w14:textId="77777777" w:rsidR="004A3758" w:rsidRPr="004A3758" w:rsidRDefault="004A3758" w:rsidP="004A3758">
      <w:pPr>
        <w:ind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Структура неналоговых доходов по итогам исполнения областного бюджета в 2022 году сложилась следующим образом: доходы от использования имущества</w:t>
      </w:r>
      <w:r w:rsidRPr="00C86EBE">
        <w:rPr>
          <w:sz w:val="28"/>
          <w:szCs w:val="28"/>
        </w:rPr>
        <w:t>, находящегося в государственной и муниципальной собственности – 74,5%, штрафы, санкции, возмещение ущерба – 17,2%, доходы от оказания платных услуг и компенсации затрат государства – 3,2%, платежи при пользовании природными ресурсами – 2,7%, доходы от продажи материальных и нематериальных активов – 2</w:t>
      </w:r>
      <w:r w:rsidRPr="004A3758">
        <w:rPr>
          <w:sz w:val="28"/>
          <w:szCs w:val="28"/>
        </w:rPr>
        <w:t>,4%.</w:t>
      </w:r>
    </w:p>
    <w:p w14:paraId="59D583FB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Поступления доходов от использования имущества, находящегося в государственной собственности, составили 1821421863,42 руб. или 126,0 % к годовым назначениям, из них более 97 % приходится на доходы от операций по управлению остатками средств на едином казначейском счете, которые исполнены в сумме 1784520315,43 руб. с ростом к 2021 году на 1290814466,80 руб.</w:t>
      </w:r>
    </w:p>
    <w:p w14:paraId="6F3523AD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Доходы от штрафов, санкций, возмещения ущерба исполнены в сумме 421954664,60 руб. или 100,8 % к годовым назначениям, в том числе более 80 % поступлений или 338996948,67 руб. составляют доходы от штрафов за нарушение законодательства Российской Федерации о безопасности дорожного движения (рост к 2021 году на 103,0% или 9921100,25 руб.).</w:t>
      </w:r>
    </w:p>
    <w:p w14:paraId="64A68879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 xml:space="preserve">Поступления доходов от оказания платных услуг и компенсации затрат государства составили 77533625,56 руб. или 104,1 % к годовым назначениям, рост к 2021 году на 4,8 % или 3577909,91 руб. </w:t>
      </w:r>
    </w:p>
    <w:p w14:paraId="63CE880F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Платежи при пользовании природными ресурсами поступили в сумме 65607987,94 руб. или 104,0 % к годовым назначениям, из них 86,3 % или 56632739,35 руб. составляют доходы от платы за использование лесов. Снижение поступлений к уровню 2021 года на 42,8 % или 49022256,50 руб., в основном за счет снижения поступлений по плате от использования лесов (на 47502753,31 руб. или на 45,6%).</w:t>
      </w:r>
    </w:p>
    <w:p w14:paraId="05469C31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>Доходы от продажи материальных и нематериальных активов исполнены в сумме 59550147,62 руб. или 118,4 % к годовым назначениям, из них 36873422,85 руб. - поступление дебиторской задолженности от конкурсного управляющего ООО «Коктейль» согласно определению Арбитражного суда Ивановской области. В сравнении с предыдущим годом поступления увеличились более чем в 2 раза или на 38927326,28 руб.</w:t>
      </w:r>
    </w:p>
    <w:p w14:paraId="00E2B721" w14:textId="77777777" w:rsidR="004A3758" w:rsidRPr="004A3758" w:rsidRDefault="004A3758" w:rsidP="004A375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4A3758">
        <w:rPr>
          <w:sz w:val="28"/>
          <w:szCs w:val="28"/>
        </w:rPr>
        <w:t xml:space="preserve">Бюджетные назначения по налоговым и неналоговым доходам, являющимся источниками формирования дорожного фонда Ивановской области, исполнены в сумме 5886733478,50 руб. или 103,0% к бюджетным назначениям (перевыполнение составило 171058637,36 руб.). </w:t>
      </w:r>
    </w:p>
    <w:p w14:paraId="13561A73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Безвозмездные поступления за 2022 год составили 32504631784,06 руб. при утвержденных бюджетных назначениях 30213661804,92 руб., увеличение объема поступлений к плану на 2290969979,14 руб. или на 7,6%.</w:t>
      </w:r>
    </w:p>
    <w:p w14:paraId="69415DCE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Объем поступлений от других бюджетов бюджетной системы Российской Федерации составил 32001577148,10 руб. или 98,5% всех безвозмездных поступлений при утвержденных бюджетных назначениях 29909903821,32 руб. (увеличение на 2091673326,78 руб. или на 7,0%).</w:t>
      </w:r>
    </w:p>
    <w:p w14:paraId="0BB8923D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 xml:space="preserve">Рост доходов в основном обусловлен поступлением субсидий, субвенций и иных межбюджетных трансфертов из федерального бюджета в процессе исполнения областного бюджета сверх утвержденных бюджетных назначений. </w:t>
      </w:r>
    </w:p>
    <w:p w14:paraId="42CEDEF0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В структуре безвозмездных поступлений в 2022 году:</w:t>
      </w:r>
    </w:p>
    <w:p w14:paraId="154B808C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 xml:space="preserve">45,9% составили дотации из федерального бюджета; </w:t>
      </w:r>
    </w:p>
    <w:p w14:paraId="0C8F28CB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52,6% - целевые безвозмездные поступления (субсидии, субвенции и иные межбюджетные трансферты из федерального бюджета);</w:t>
      </w:r>
    </w:p>
    <w:p w14:paraId="6B1CB47B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0,7% – безвозмездные поступления от государственной корпорации - Фонда содействия реформированию жилищно-коммунального хозяйства;</w:t>
      </w:r>
    </w:p>
    <w:p w14:paraId="4744D07D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1477">
        <w:rPr>
          <w:rFonts w:eastAsiaTheme="minorHAnsi"/>
          <w:sz w:val="28"/>
          <w:szCs w:val="28"/>
          <w:lang w:eastAsia="en-US"/>
        </w:rPr>
        <w:t>0,8% – иные безвозмездные поступления (доходы от возврата остатков (возврат остатков) субсидий, субвенций и иных межбюджетных трансфертов, имеющих целевое назначение, прошлых лет; безвозмездные поступления от негосударственных организаций; прочие безвозмездные поступления).</w:t>
      </w:r>
    </w:p>
    <w:p w14:paraId="35FF245A" w14:textId="77777777" w:rsidR="00FD1477" w:rsidRPr="00FD1477" w:rsidRDefault="00FD1477" w:rsidP="00FD1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B42BD4A" w14:textId="169718D4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  <w:r w:rsidRPr="00170500">
        <w:rPr>
          <w:b/>
          <w:sz w:val="28"/>
          <w:szCs w:val="28"/>
        </w:rPr>
        <w:t>Расходы</w:t>
      </w:r>
    </w:p>
    <w:p w14:paraId="28EFE190" w14:textId="77777777" w:rsidR="00161767" w:rsidRDefault="00161767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6C966F61" w14:textId="77777777" w:rsidR="00161767" w:rsidRPr="006B2EC4" w:rsidRDefault="00161767" w:rsidP="00161767">
      <w:pPr>
        <w:ind w:firstLine="709"/>
        <w:jc w:val="both"/>
        <w:outlineLvl w:val="2"/>
        <w:rPr>
          <w:sz w:val="28"/>
          <w:szCs w:val="28"/>
        </w:rPr>
      </w:pPr>
      <w:r w:rsidRPr="00161767">
        <w:rPr>
          <w:sz w:val="28"/>
          <w:szCs w:val="28"/>
        </w:rPr>
        <w:t>Общий объем расходов областного бюджета в 2022 году составил 63 737 687,8 тыс.руб. (93,7% от утвержденных плановых назначений).</w:t>
      </w:r>
    </w:p>
    <w:p w14:paraId="2BCA5558" w14:textId="335A26D2" w:rsidR="00511A34" w:rsidRDefault="00170500" w:rsidP="00170500">
      <w:pPr>
        <w:overflowPunct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0500">
        <w:rPr>
          <w:sz w:val="28"/>
          <w:szCs w:val="28"/>
        </w:rPr>
        <w:t>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РФ.</w:t>
      </w:r>
    </w:p>
    <w:p w14:paraId="701EE670" w14:textId="77777777" w:rsidR="00FE291D" w:rsidRDefault="00FE291D" w:rsidP="00DD4029">
      <w:pPr>
        <w:jc w:val="both"/>
        <w:rPr>
          <w:sz w:val="28"/>
          <w:szCs w:val="28"/>
        </w:rPr>
      </w:pPr>
    </w:p>
    <w:p w14:paraId="741F4ECC" w14:textId="77777777" w:rsidR="00FE291D" w:rsidRDefault="00FE291D" w:rsidP="00FE29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</w:t>
      </w:r>
      <w:r w:rsidRPr="00194345">
        <w:rPr>
          <w:rFonts w:ascii="Times New Roman" w:hAnsi="Times New Roman"/>
          <w:b/>
          <w:sz w:val="28"/>
          <w:szCs w:val="28"/>
        </w:rPr>
        <w:t>»</w:t>
      </w:r>
    </w:p>
    <w:p w14:paraId="5B665E7E" w14:textId="77777777" w:rsidR="00D666F0" w:rsidRDefault="00D666F0" w:rsidP="00FE29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0BE0DD5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0102</w:t>
      </w:r>
      <w:r w:rsidRPr="00EE5A5C">
        <w:rPr>
          <w:rFonts w:eastAsia="Calibri"/>
          <w:sz w:val="28"/>
          <w:szCs w:val="28"/>
        </w:rPr>
        <w:t xml:space="preserve"> </w:t>
      </w:r>
      <w:r w:rsidRPr="00EE5A5C">
        <w:rPr>
          <w:rFonts w:eastAsia="Calibri"/>
          <w:b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EE5A5C">
        <w:rPr>
          <w:rFonts w:eastAsia="Calibri"/>
          <w:sz w:val="28"/>
          <w:szCs w:val="28"/>
        </w:rPr>
        <w:t xml:space="preserve">отражены расходы на содержание Губернатора Ивановской области. </w:t>
      </w:r>
      <w:r w:rsidRPr="00EE5A5C">
        <w:rPr>
          <w:sz w:val="28"/>
          <w:szCs w:val="28"/>
        </w:rPr>
        <w:t xml:space="preserve">Исполнение расходов по данному подразделу составило 2 090,6 тыс. руб. или 98,5 % от утвержденных бюджетных ассигнований. </w:t>
      </w:r>
    </w:p>
    <w:p w14:paraId="062567D1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95,5 тыс. руб. (4,8 %) связано с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</w:t>
      </w:r>
    </w:p>
    <w:p w14:paraId="640C82AF" w14:textId="77777777" w:rsidR="003725B3" w:rsidRPr="00EE5A5C" w:rsidRDefault="003725B3" w:rsidP="003725B3">
      <w:pPr>
        <w:pStyle w:val="a5"/>
        <w:ind w:firstLine="709"/>
        <w:rPr>
          <w:rFonts w:eastAsia="Calibri"/>
          <w:sz w:val="28"/>
          <w:szCs w:val="28"/>
        </w:rPr>
      </w:pPr>
      <w:r w:rsidRPr="00EE5A5C">
        <w:rPr>
          <w:b/>
          <w:sz w:val="28"/>
          <w:szCs w:val="28"/>
        </w:rPr>
        <w:t>По подразделу 0103</w:t>
      </w:r>
      <w:r w:rsidRPr="00EE5A5C">
        <w:rPr>
          <w:rFonts w:eastAsia="Calibri"/>
          <w:b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EE5A5C">
        <w:rPr>
          <w:rFonts w:eastAsia="Calibri"/>
          <w:sz w:val="28"/>
          <w:szCs w:val="28"/>
        </w:rPr>
        <w:t xml:space="preserve">отражены расходы на обеспечение деятельности депутатов Государственной Думы, сенаторов Российской Федерации и их помощников, а также расходы на обеспечение деятельности Ивановской областной Думы. </w:t>
      </w:r>
    </w:p>
    <w:p w14:paraId="4EFE5189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170 818,6 или 98,1 % от утвержденных бюджетных ассигнований. </w:t>
      </w:r>
    </w:p>
    <w:p w14:paraId="0D8AC612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Изменение расходов за 2022 год по сравнению с 2021 годом в сумме 21 200,2 тыс. руб. (14,2 %) обусловлено увеличением заработной платы лиц, замещающих государственные должности, и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</w:t>
      </w:r>
    </w:p>
    <w:p w14:paraId="1FDD5717" w14:textId="77777777" w:rsidR="003725B3" w:rsidRPr="00EE5A5C" w:rsidRDefault="003725B3" w:rsidP="003725B3">
      <w:pPr>
        <w:pStyle w:val="a5"/>
        <w:ind w:firstLine="709"/>
        <w:rPr>
          <w:rFonts w:eastAsia="Calibri"/>
          <w:sz w:val="28"/>
          <w:szCs w:val="28"/>
        </w:rPr>
      </w:pPr>
      <w:r w:rsidRPr="00EE5A5C">
        <w:rPr>
          <w:b/>
          <w:sz w:val="28"/>
          <w:szCs w:val="28"/>
        </w:rPr>
        <w:t>По подразделу 0104 «</w:t>
      </w:r>
      <w:r w:rsidRPr="00EE5A5C">
        <w:rPr>
          <w:rFonts w:eastAsia="Calibri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EE5A5C">
        <w:rPr>
          <w:rFonts w:eastAsia="Calibri"/>
          <w:sz w:val="28"/>
          <w:szCs w:val="28"/>
        </w:rPr>
        <w:t xml:space="preserve"> отражены расходы на обеспечение деятельности Правительства Ивановкой области и областных государственных казенных учреждений, подведомственных Правительству Ивановской области.</w:t>
      </w:r>
    </w:p>
    <w:p w14:paraId="0962C9D4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 </w:t>
      </w:r>
      <w:r w:rsidRPr="00EE5A5C">
        <w:rPr>
          <w:sz w:val="28"/>
          <w:szCs w:val="28"/>
        </w:rPr>
        <w:t xml:space="preserve">Исполнение расходов по данному подразделу составило 461 786,5 тыс. руб. или 95,7 % от утвержденных бюджетных ассигнований. </w:t>
      </w:r>
    </w:p>
    <w:p w14:paraId="2DE56D88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258 829,0 тыс. руб. (127,5 %) связано с:</w:t>
      </w:r>
    </w:p>
    <w:p w14:paraId="55A7D7FE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отнесением расходов на обеспечение деятельности государственных учреждений, подведомственных Правительству Ивановской области, начиная с 2022 года, на раздел 0104, которые в 2021 году отражены по разделу 0113;</w:t>
      </w:r>
    </w:p>
    <w:p w14:paraId="23160018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отнесением расходов на обеспечение обязательного регламентного обслуживания запасных пунктов управления органов государственной власти на раздел 0104, которые в 2021 году отражены по разделу 0309;</w:t>
      </w:r>
    </w:p>
    <w:p w14:paraId="1E0E63E0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- увеличением заработной платы лиц, замещающих государственные должности, и государственных гражданских служащих с 01.04.2022 в целях совершенствования оплаты труда; </w:t>
      </w:r>
    </w:p>
    <w:p w14:paraId="291A42F8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и государственных учреждений в связи с индексацией заработной платы с 1 октября 2021 года, а также увеличением минимального оплаты труда.</w:t>
      </w:r>
    </w:p>
    <w:p w14:paraId="6F87FF94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0105 «Судебная система»</w:t>
      </w:r>
      <w:r w:rsidRPr="00EE5A5C">
        <w:rPr>
          <w:sz w:val="28"/>
          <w:szCs w:val="28"/>
        </w:rPr>
        <w:t xml:space="preserve">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04.07.2012 г. № 59-ОЗ «О мировых судьях»,</w:t>
      </w:r>
      <w:r w:rsidRPr="00EE5A5C">
        <w:rPr>
          <w:rFonts w:eastAsia="Calibri"/>
          <w:sz w:val="28"/>
          <w:szCs w:val="28"/>
        </w:rPr>
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 из федерального бюджета.</w:t>
      </w:r>
    </w:p>
    <w:p w14:paraId="4F64C8A6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130 848,4 тыс. руб. или 99,8 % от утвержденных бюджетных ассигнований. </w:t>
      </w:r>
    </w:p>
    <w:p w14:paraId="68727A1E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      17 903,4 тыс. руб. (15,9 %) связано с увеличением заработной платы сотрудников аппаратов мировых судей с 01.01.2022 и с 01.04.2022 в целях совершенствования оплаты труда, индексацией заработной платы с 01.10.2022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года, а также выделением дополнительных бюджетных ассигнований в 2022 году на техническое сопровождение защищенной сети ГАС «Правосудие» на судебных участках мировых судей Ивановской области.</w:t>
      </w:r>
    </w:p>
    <w:p w14:paraId="0AC3CDBC" w14:textId="77777777" w:rsidR="003725B3" w:rsidRPr="00EE5A5C" w:rsidRDefault="003725B3" w:rsidP="003725B3">
      <w:pPr>
        <w:ind w:firstLine="708"/>
        <w:jc w:val="both"/>
        <w:rPr>
          <w:rFonts w:eastAsia="Calibri"/>
          <w:sz w:val="28"/>
          <w:szCs w:val="28"/>
        </w:rPr>
      </w:pPr>
      <w:r w:rsidRPr="00EE5A5C">
        <w:rPr>
          <w:sz w:val="28"/>
          <w:szCs w:val="28"/>
        </w:rPr>
        <w:t xml:space="preserve"> </w:t>
      </w:r>
      <w:r w:rsidRPr="00EE5A5C">
        <w:rPr>
          <w:b/>
          <w:sz w:val="28"/>
          <w:szCs w:val="28"/>
        </w:rPr>
        <w:t>По подразделу 0106</w:t>
      </w:r>
      <w:r w:rsidRPr="00EE5A5C">
        <w:rPr>
          <w:rFonts w:eastAsia="Calibri"/>
          <w:b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EE5A5C">
        <w:rPr>
          <w:rFonts w:eastAsia="Calibri"/>
          <w:sz w:val="28"/>
          <w:szCs w:val="28"/>
        </w:rPr>
        <w:t xml:space="preserve"> отражены расходы на выполнение функций финансового органа и органов, осуществляющих функции финансового (финансово-бюджетного) надзора (контроля) в соответствии с бюджетным законодательством Российской Федерации.</w:t>
      </w:r>
    </w:p>
    <w:p w14:paraId="14B849F1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134 149,1 или 99,0 % от утвержденных бюджетных ассигнований. </w:t>
      </w:r>
    </w:p>
    <w:p w14:paraId="7CF94F34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    17 244,1 тыс. руб. (14,8 %) связано с увеличением заработной платы лиц, замещающих государственные должности и государственных гражданских служащих с 01.04.2022 в целях совершенствования оплаты труда, индексацией заработной платы с 1 октября 2022 года на 5,2 %, а также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</w:t>
      </w:r>
      <w:r w:rsidRPr="00EE5A5C">
        <w:t xml:space="preserve"> </w:t>
      </w:r>
    </w:p>
    <w:p w14:paraId="036087FD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0107 «</w:t>
      </w:r>
      <w:r w:rsidRPr="00EE5A5C">
        <w:rPr>
          <w:rFonts w:eastAsia="Calibri"/>
          <w:b/>
          <w:sz w:val="28"/>
          <w:szCs w:val="28"/>
        </w:rPr>
        <w:t>Обеспечение проведения выборов и референдумов»</w:t>
      </w:r>
      <w:r w:rsidRPr="00EE5A5C">
        <w:rPr>
          <w:rFonts w:eastAsia="Calibri"/>
          <w:sz w:val="28"/>
          <w:szCs w:val="28"/>
        </w:rPr>
        <w:t xml:space="preserve"> </w:t>
      </w:r>
      <w:r w:rsidRPr="00EE5A5C">
        <w:rPr>
          <w:sz w:val="28"/>
          <w:szCs w:val="28"/>
        </w:rPr>
        <w:t xml:space="preserve">на содержание избирательной комиссии Ивановской области и Территориальной избирательной комиссии города Иваново. </w:t>
      </w:r>
    </w:p>
    <w:p w14:paraId="294D9F65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Содержание избирательной комиссии Ивановской области осуществляется как за счет средств областного бюджета, так и за счет средств федерального бюджета.  </w:t>
      </w:r>
    </w:p>
    <w:p w14:paraId="21E8BF28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30 296,9 тыс. руб. или 99,2 % от утвержденных бюджетных ассигнований. </w:t>
      </w:r>
    </w:p>
    <w:p w14:paraId="78FA36B9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по сравнению с 2021 годом в сумме 9 299,4 тыс. руб. (44,3 %) связано с:</w:t>
      </w:r>
    </w:p>
    <w:p w14:paraId="32124534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созданием с 01.09.2022 Территориальной избирательной комиссии города Иваново в целях выполнения требований Федерального закона от 12.06.2002 № 67-ФЗ «Об основных гарантиях избирательных прав и прав на участие в референдуме граждан Российской Федерации» (в редакции от 14.03.2022 № 60-ФЗ), предусматривающего упразднение муниципальных избирательных комиссий  и передачей полномочий по организации и проведению выборов на территории муниципальных образований территориальным избирательным комиссиям;</w:t>
      </w:r>
    </w:p>
    <w:p w14:paraId="01F5A83F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- увеличением заработной платы лиц, замещающих государственные должности, и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 </w:t>
      </w:r>
    </w:p>
    <w:p w14:paraId="48442FE2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0113 «Другие общегосударственные вопросы»</w:t>
      </w:r>
      <w:r w:rsidRPr="00EE5A5C">
        <w:rPr>
          <w:sz w:val="28"/>
          <w:szCs w:val="28"/>
        </w:rPr>
        <w:t xml:space="preserve"> Исполнение расходов составило 747 644,8 тыс.руб. или 61,2 % от утвержденных бюджетных ассигнований. </w:t>
      </w:r>
    </w:p>
    <w:p w14:paraId="7AEDD761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Уменьшение расходов за 2022 год по сравнению с 2021 годом составило 13 824,7 тыс. руб. На изменение расходов повлияло отнесение расходов на обеспечение деятельности государственных учреждений, подведомственных Правительству Ивановской области, начиная с 2022 года, на раздел 0104, которые в 2021 году отражены по разделу 0113.</w:t>
      </w:r>
    </w:p>
    <w:p w14:paraId="116C92C3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данному разделу отражены расходы:</w:t>
      </w:r>
    </w:p>
    <w:p w14:paraId="0D46F352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- на организационную и консультационную поддержку национально-культурных автономий и общественных организаций (предоставление субсидий бюджетному учреждению Ивановской области «Ивановский дом национальностей) в сумме 8 823,0 тыс. руб. или 100,0 % от плановых назначений. Увеличение расходов за 2022 год по сравнению с 2021 годом в связано с индексацией заработной платы с 1 октября 2022  на 5,2%, доведением до года расходов по фонду оплаты труда с учетом начислений в связи с индексацией заработной платы с 1 октября 2021, а также увеличением минимального размера оплаты труда; </w:t>
      </w:r>
    </w:p>
    <w:p w14:paraId="75F15845" w14:textId="5A1B0502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на обеспечение деятельности Общественной палаты Ивановской области в общей сумме 2</w:t>
      </w:r>
      <w:r w:rsidRPr="00EE5A5C">
        <w:rPr>
          <w:sz w:val="28"/>
          <w:szCs w:val="28"/>
          <w:lang w:val="en-US"/>
        </w:rPr>
        <w:t> </w:t>
      </w:r>
      <w:r w:rsidRPr="00EE5A5C">
        <w:rPr>
          <w:sz w:val="28"/>
          <w:szCs w:val="28"/>
        </w:rPr>
        <w:t>714,7 тыс. руб., что составило 99,0 % от утвержденных бюджетных ассигнований.</w:t>
      </w:r>
      <w:r w:rsidRPr="00EE5A5C">
        <w:t xml:space="preserve"> </w:t>
      </w:r>
      <w:r w:rsidRPr="00EE5A5C">
        <w:rPr>
          <w:sz w:val="28"/>
          <w:szCs w:val="28"/>
        </w:rPr>
        <w:t>Увеличение расходов за 2022 год по сравнению с 2021 годом в связано с индексацией заработной платы с 1 октября 2022 на 5,2%, доведением до года расходов по фонду оплаты труда с учетом начислений в связи с индексацией заработной платы с 1 октября 2021, а также увеличением минимального размера оплаты труда.</w:t>
      </w:r>
    </w:p>
    <w:p w14:paraId="46D433D8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 - на изготовление и размещение социальной рекламы в сумме 131,6 тыс. руб., что составило 55,9 % от плановых назначений;</w:t>
      </w:r>
    </w:p>
    <w:p w14:paraId="55D5CB25" w14:textId="77777777" w:rsidR="003725B3" w:rsidRPr="00EE5A5C" w:rsidRDefault="003725B3" w:rsidP="003725B3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на предоставление субсидии бюджетному учреждению Ивановской области «Центр кадастровой оценки» в сумме 26 529,4 тыс. руб. (100,0 % от утвержденных бюджетных ассигнований). Уменьшение расходов за 2022 год по сравнению с 2021 годом составило 624,0 тыс. руб. (2,3 %) в связи с уменьшением объема государственного задания, выполняемого работниками учреждения в 2022 году;</w:t>
      </w:r>
    </w:p>
    <w:p w14:paraId="05DF36F1" w14:textId="77777777" w:rsidR="003725B3" w:rsidRPr="00EE5A5C" w:rsidRDefault="003725B3" w:rsidP="003725B3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на предоставление субсидии бюджетному государственному учреждению «Агентство капитального строительства Ивановской области» в сумме 12 932,4 тыс. руб. (100,0 % от утвержденных бюджетных ассигнований). Увеличение расходов за 2022 год по сравнению с 2021 годом составило 5 247,5 тыс. руб. (68,3 %) в связи увеличением объема государственного задания, выполняемого работниками учреждения;</w:t>
      </w:r>
    </w:p>
    <w:p w14:paraId="5F4B6FA0" w14:textId="77777777" w:rsidR="003725B3" w:rsidRPr="00EE5A5C" w:rsidRDefault="003725B3" w:rsidP="003725B3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- на предоставление субсидии </w:t>
      </w:r>
      <w:r w:rsidRPr="00EE5A5C">
        <w:rPr>
          <w:rFonts w:eastAsia="Calibri"/>
          <w:sz w:val="28"/>
          <w:szCs w:val="28"/>
        </w:rPr>
        <w:t>автономному государственному учреждению Ивановской области «Управление государственной экспертизы Ивановской области»</w:t>
      </w:r>
      <w:r w:rsidRPr="00EE5A5C">
        <w:rPr>
          <w:sz w:val="28"/>
          <w:szCs w:val="28"/>
        </w:rPr>
        <w:t xml:space="preserve"> в сумме 8 961,1 тыс. руб. (100,0 % от утвержденных бюджетных ассигнований). Увеличение расходов за 2022 год по сравнению с 2021 годом составило 5 460,4 тыс. руб. (156,0 %) в связи с выделением дополнительных бюджетных ассигнований на увеличение штатной численности структурного подразделения данного учреждения, выполняющего функции по анализу цен.</w:t>
      </w:r>
    </w:p>
    <w:p w14:paraId="6C06302E" w14:textId="77777777" w:rsidR="003725B3" w:rsidRPr="00EE5A5C" w:rsidRDefault="003725B3" w:rsidP="003725B3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Кроме того, по данному подразделу отражены расходы на содержание многофункционального центра предоставления государственных и муниципальных услуг, Государственного архива Ивановской области, организацию мониторинга медиапространства региона.</w:t>
      </w:r>
    </w:p>
    <w:p w14:paraId="4F4DEFF4" w14:textId="77777777" w:rsidR="00C211C7" w:rsidRDefault="00C211C7" w:rsidP="00C211C7">
      <w:pPr>
        <w:pStyle w:val="a5"/>
        <w:ind w:firstLine="709"/>
        <w:rPr>
          <w:b/>
          <w:sz w:val="28"/>
          <w:szCs w:val="28"/>
        </w:rPr>
      </w:pPr>
    </w:p>
    <w:p w14:paraId="236F1A59" w14:textId="3853FA2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hAnsi="Times New Roman" w:cs="Times New Roman"/>
          <w:b/>
          <w:sz w:val="28"/>
          <w:szCs w:val="28"/>
        </w:rPr>
        <w:t xml:space="preserve">Раздел 0200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1CB450FD" w14:textId="77777777" w:rsidR="00D666F0" w:rsidRDefault="00D666F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D88A8" w14:textId="77777777" w:rsidR="00F462FB" w:rsidRPr="00EE5A5C" w:rsidRDefault="00F462FB" w:rsidP="00F462FB">
      <w:pPr>
        <w:pStyle w:val="a5"/>
        <w:ind w:firstLine="709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0203 «Мобилизационная и вневойсковая подготовка»</w:t>
      </w:r>
      <w:r w:rsidRPr="00EE5A5C">
        <w:rPr>
          <w:sz w:val="28"/>
          <w:szCs w:val="28"/>
        </w:rPr>
        <w:t xml:space="preserve"> отражены расходы</w:t>
      </w:r>
      <w:r w:rsidRPr="00EE5A5C">
        <w:rPr>
          <w:szCs w:val="24"/>
        </w:rPr>
        <w:t xml:space="preserve"> </w:t>
      </w:r>
      <w:r w:rsidRPr="00EE5A5C">
        <w:rPr>
          <w:sz w:val="28"/>
          <w:szCs w:val="28"/>
        </w:rPr>
        <w:t>на осуществление первичного воинского учета органами местного самоуправления поселений и городских округов, а также на реализацию положений постановления Правительства РФ от 03.10.2022 № 1745 «О специальной мере в сфере экономики и внесении изменения в постановление Правительства Российской Федерации от 30 апреля 2020 г. № 616».</w:t>
      </w:r>
    </w:p>
    <w:p w14:paraId="68C083EC" w14:textId="77777777" w:rsidR="00F462FB" w:rsidRPr="00EE5A5C" w:rsidRDefault="00F462FB" w:rsidP="00F462FB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92 827,7 тыс. руб. или 97,0 % от утвержденных бюджетных ассигнований. </w:t>
      </w:r>
    </w:p>
    <w:p w14:paraId="3C91EE58" w14:textId="77777777" w:rsidR="00F462FB" w:rsidRPr="00EE5A5C" w:rsidRDefault="00F462FB" w:rsidP="00F462FB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75 395,6 тыс. руб. (432,5 %) связано с выделением средств на реализацию положений постановления Правительства РФ от 03.10.2022 № 1745 «О специальной мере в сфере экономики и внесении изменения в постановление Правительства Российской Федерации от 30 апреля 2020 г. № 616».</w:t>
      </w:r>
    </w:p>
    <w:p w14:paraId="4473337F" w14:textId="77777777" w:rsidR="003725B3" w:rsidRDefault="003725B3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85F91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</w:t>
      </w:r>
      <w:r w:rsidRPr="001B4239">
        <w:rPr>
          <w:rFonts w:ascii="Times New Roman" w:hAnsi="Times New Roman" w:cs="Times New Roman"/>
          <w:b/>
          <w:sz w:val="28"/>
          <w:szCs w:val="28"/>
        </w:rPr>
        <w:t xml:space="preserve"> 0300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ациональная безопасность </w:t>
      </w:r>
    </w:p>
    <w:p w14:paraId="0DA6F1D4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14:paraId="4C93C12B" w14:textId="77777777" w:rsidR="00D666F0" w:rsidRDefault="00D666F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1B46E" w14:textId="77777777" w:rsidR="00F61BBF" w:rsidRPr="00EE5A5C" w:rsidRDefault="00F61BBF" w:rsidP="00F61BBF">
      <w:pPr>
        <w:pStyle w:val="a5"/>
        <w:ind w:firstLine="709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0304 «Органы юстиции» </w:t>
      </w:r>
      <w:r w:rsidRPr="00EE5A5C">
        <w:rPr>
          <w:sz w:val="28"/>
          <w:szCs w:val="28"/>
        </w:rPr>
        <w:t xml:space="preserve">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государственной регистрации актов гражданского состояния, за счет субвенции из федерального бюджета и средств областного бюджета. </w:t>
      </w:r>
    </w:p>
    <w:p w14:paraId="2EE3A26C" w14:textId="77777777" w:rsidR="00F61BBF" w:rsidRPr="00EE5A5C" w:rsidRDefault="00F61BBF" w:rsidP="00F61BBF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64 166,2 тыс. руб. или 98,6 % от утвержденных бюджетных ассигнований. </w:t>
      </w:r>
    </w:p>
    <w:p w14:paraId="6DDAE77E" w14:textId="77777777" w:rsidR="00F61BBF" w:rsidRPr="00EE5A5C" w:rsidRDefault="00F61BBF" w:rsidP="00F61BBF">
      <w:pPr>
        <w:jc w:val="both"/>
        <w:rPr>
          <w:rFonts w:eastAsia="Calibri"/>
          <w:sz w:val="28"/>
          <w:szCs w:val="28"/>
        </w:rPr>
      </w:pPr>
      <w:r w:rsidRPr="00EE5A5C">
        <w:rPr>
          <w:sz w:val="28"/>
          <w:szCs w:val="28"/>
        </w:rPr>
        <w:t xml:space="preserve">Увеличение расходов за 2022 год по сравнению с 2021 годом в сумме 6 135,5 тыс. руб. (10,6 %) связано с выделением средств из областного бюджета на увеличение заработной платы государственных гражданских служащих с 01.04.2022 в целях совершенствования оплаты труда, а также на проведение ремонтно-реставрационных работ помещений филиалов </w:t>
      </w:r>
      <w:r w:rsidRPr="00EE5A5C">
        <w:rPr>
          <w:rFonts w:eastAsia="Calibri"/>
          <w:sz w:val="28"/>
          <w:szCs w:val="28"/>
        </w:rPr>
        <w:t>исполнительного органа государственной власти, осуществляющего управление и координацию, а также функциональное регулирование в сфере государственной регистрации актов гражданского состояния на территории Ивановской области.</w:t>
      </w:r>
    </w:p>
    <w:p w14:paraId="01EFB9F3" w14:textId="77777777" w:rsidR="00F61BBF" w:rsidRPr="00EE5A5C" w:rsidRDefault="00F61BBF" w:rsidP="00F61BBF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hAnsi="Times New Roman" w:cs="Times New Roman"/>
          <w:b/>
          <w:sz w:val="28"/>
          <w:szCs w:val="28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EE5A5C">
        <w:rPr>
          <w:rFonts w:ascii="Times New Roman" w:hAnsi="Times New Roman" w:cs="Times New Roman"/>
          <w:sz w:val="28"/>
          <w:szCs w:val="28"/>
        </w:rPr>
        <w:t xml:space="preserve"> произведены расходы на защиту населения и территорий Ивановской области от чрезвычайных ситуаций, поиск и спасение людей на водных объектах, создание и содержание системы обеспечения вызова экстренных оперативных служб по единому номеру «112», а также на осуществление полномочий в области пожарной безопасности силами противопожарной службы Ивановской области в  сумме 425 087,7 тыс. руб. (99,6 % от утвержденных бюджетных ассигнований). </w:t>
      </w:r>
    </w:p>
    <w:p w14:paraId="64BD456A" w14:textId="2F03E526" w:rsidR="00F61BBF" w:rsidRPr="00EE5A5C" w:rsidRDefault="00F61BBF" w:rsidP="00F61BBF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5A5C">
        <w:rPr>
          <w:rFonts w:ascii="Times New Roman" w:hAnsi="Times New Roman" w:cs="Times New Roman"/>
          <w:sz w:val="28"/>
          <w:szCs w:val="28"/>
        </w:rPr>
        <w:t>Увеличение расходов за 2022 год по сравнению с 2021 годом в сумме 34 465,4 тыс. руб. (8,8 %) связано с индексацией заработной платы с 1 октября 2022 на 5,2%, доведением до года расходов по фонду оплаты труда с учетом начислений в связи с индексацией заработной платы с 1 октября 2021, а также увеличением минимального размера оплаты труда.</w:t>
      </w:r>
    </w:p>
    <w:p w14:paraId="2865B6C9" w14:textId="77777777" w:rsidR="00C211C7" w:rsidRDefault="00C211C7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9BA6F" w14:textId="77777777" w:rsidR="00C211C7" w:rsidRDefault="00DD4029" w:rsidP="00C211C7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973B5A" w:rsidRPr="00973B5A">
        <w:rPr>
          <w:rFonts w:eastAsia="Calibri"/>
          <w:b/>
          <w:sz w:val="28"/>
          <w:szCs w:val="28"/>
          <w:lang w:eastAsia="en-US"/>
        </w:rPr>
        <w:t>Раздел</w:t>
      </w:r>
      <w:r w:rsidRPr="00A525D6">
        <w:rPr>
          <w:rFonts w:eastAsia="Calibri"/>
          <w:b/>
          <w:sz w:val="28"/>
          <w:szCs w:val="28"/>
          <w:lang w:eastAsia="en-US"/>
        </w:rPr>
        <w:t xml:space="preserve"> 0400 «Национальная экономика»</w:t>
      </w:r>
    </w:p>
    <w:p w14:paraId="769712AC" w14:textId="77777777" w:rsidR="00D666F0" w:rsidRDefault="00D666F0" w:rsidP="00C211C7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4E9CE327" w14:textId="77777777" w:rsidR="00FB7E6A" w:rsidRPr="00EE5A5C" w:rsidRDefault="00FB7E6A" w:rsidP="00FB7E6A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0401 «Общеэкономические вопросы»</w:t>
      </w:r>
      <w:r w:rsidRPr="00EE5A5C">
        <w:rPr>
          <w:sz w:val="28"/>
          <w:szCs w:val="28"/>
        </w:rPr>
        <w:t xml:space="preserve">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населения, а также на реализацию государственной программы Ивановской области «Содействие занятости населения Ивановской области», включающей расходы на обеспечение деятельности центров занятости населения и осуществление мероприятий в сфере занятости населения.</w:t>
      </w:r>
    </w:p>
    <w:p w14:paraId="73C31FF0" w14:textId="77777777" w:rsidR="00FB7E6A" w:rsidRPr="00EE5A5C" w:rsidRDefault="00FB7E6A" w:rsidP="00FB7E6A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 Исполнение расходов по данному подразделу составило 354 368,8 тыс. руб. или 96,6 % от утвержденных бюджетных ассигнований.</w:t>
      </w:r>
    </w:p>
    <w:p w14:paraId="1FAD330D" w14:textId="77777777" w:rsidR="00FB7E6A" w:rsidRPr="00EE5A5C" w:rsidRDefault="00FB7E6A" w:rsidP="00FB7E6A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В рамках мероприятий в сфере занятости населения отражены расходы на реализацию регионального проекта «</w:t>
      </w:r>
      <w:r w:rsidRPr="00EE5A5C">
        <w:rPr>
          <w:rFonts w:eastAsia="Calibri"/>
          <w:sz w:val="28"/>
          <w:szCs w:val="28"/>
        </w:rPr>
        <w:t xml:space="preserve">Содействие занятости» - </w:t>
      </w:r>
      <w:r w:rsidRPr="00EE5A5C">
        <w:rPr>
          <w:sz w:val="28"/>
          <w:szCs w:val="28"/>
        </w:rPr>
        <w:t>в сумме 10 000,0 тыс. руб. или 100 % от утвержденных бюджетных ассигнований.</w:t>
      </w:r>
    </w:p>
    <w:p w14:paraId="528C2CBF" w14:textId="77777777" w:rsidR="00FB7E6A" w:rsidRPr="00EE5A5C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по данному подразделу за 2022 год по сравнению с 2021 годом на 120 387,4 тыс. руб. (51,5 %) связано с:</w:t>
      </w:r>
    </w:p>
    <w:p w14:paraId="45A93593" w14:textId="40F0F50B" w:rsidR="00FB7E6A" w:rsidRPr="00EE5A5C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выделением в 2022 году межбюджетных трансфертов из федерального бюджета и софинансирования за счет областного бюджета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Федерации, а также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увольнения;</w:t>
      </w:r>
    </w:p>
    <w:p w14:paraId="07791462" w14:textId="77777777" w:rsidR="00FB7E6A" w:rsidRPr="00EE5A5C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увеличением заработной платы лиц, замещающих государственные должности, и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и государственных учреждений в связи с индексацией заработной платы с 1 октября 2021 года, а также увеличением минимального размера оплаты труда;</w:t>
      </w:r>
    </w:p>
    <w:p w14:paraId="4B0FAE1F" w14:textId="77777777" w:rsidR="00FB7E6A" w:rsidRPr="00EE5A5C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выделением дополнительных бюджетных ассигнований за счет областного бюджета на приобретение и установку систем тепловизионного контроля в целях организации измерения температуры тела гражданам бесконтактным способом на объектах занятости населения для проведения мероприятий, связанных с профилактикой распространения коронавирусной инфекции на территории Ивановской области.</w:t>
      </w:r>
    </w:p>
    <w:p w14:paraId="36B7A82F" w14:textId="77777777" w:rsidR="008A411A" w:rsidRPr="00DC72E0" w:rsidRDefault="00FB7E6A" w:rsidP="008A41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E5A5C">
        <w:rPr>
          <w:b/>
          <w:sz w:val="28"/>
          <w:szCs w:val="28"/>
        </w:rPr>
        <w:t>По подразделу 0405 «</w:t>
      </w:r>
      <w:r w:rsidRPr="00EE5A5C">
        <w:rPr>
          <w:rFonts w:eastAsia="Calibri"/>
          <w:b/>
          <w:bCs/>
          <w:sz w:val="28"/>
          <w:szCs w:val="28"/>
        </w:rPr>
        <w:t xml:space="preserve">Сельское хозяйство и рыболовство» </w:t>
      </w:r>
      <w:r w:rsidR="008A411A" w:rsidRPr="00160DCA">
        <w:rPr>
          <w:sz w:val="28"/>
          <w:szCs w:val="28"/>
        </w:rPr>
        <w:t>расходов составило 951 371,4</w:t>
      </w:r>
      <w:r w:rsidR="008A411A" w:rsidRPr="00160DCA">
        <w:rPr>
          <w:rFonts w:ascii="Calibri" w:hAnsi="Calibri"/>
          <w:sz w:val="22"/>
          <w:szCs w:val="22"/>
        </w:rPr>
        <w:t xml:space="preserve"> </w:t>
      </w:r>
      <w:r w:rsidR="008A411A" w:rsidRPr="00160DCA">
        <w:rPr>
          <w:sz w:val="28"/>
          <w:szCs w:val="28"/>
        </w:rPr>
        <w:t xml:space="preserve">тыс. руб. или </w:t>
      </w:r>
      <w:r w:rsidR="008A411A" w:rsidRPr="00160DCA">
        <w:rPr>
          <w:bCs/>
          <w:sz w:val="28"/>
          <w:szCs w:val="28"/>
        </w:rPr>
        <w:t>97,3</w:t>
      </w:r>
      <w:r w:rsidR="008A411A" w:rsidRPr="00160DCA">
        <w:rPr>
          <w:sz w:val="28"/>
          <w:szCs w:val="28"/>
        </w:rPr>
        <w:t>% от утвержденных бюджетных ассигнований</w:t>
      </w:r>
      <w:r w:rsidR="008A411A" w:rsidRPr="00160DCA">
        <w:rPr>
          <w:rFonts w:eastAsia="Calibri"/>
          <w:sz w:val="28"/>
          <w:szCs w:val="28"/>
          <w:lang w:eastAsia="en-US"/>
        </w:rPr>
        <w:t>.</w:t>
      </w:r>
      <w:r w:rsidR="008A411A" w:rsidRPr="00DC72E0">
        <w:rPr>
          <w:rFonts w:eastAsia="Calibri"/>
          <w:sz w:val="28"/>
          <w:szCs w:val="28"/>
          <w:lang w:eastAsia="en-US"/>
        </w:rPr>
        <w:t xml:space="preserve"> </w:t>
      </w:r>
    </w:p>
    <w:p w14:paraId="5D3F614C" w14:textId="77777777" w:rsidR="00FB7E6A" w:rsidRPr="00EE5A5C" w:rsidRDefault="00FB7E6A" w:rsidP="00FB7E6A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 xml:space="preserve">По данному подразделу отражены в том числе расходы на обеспечение деятельности </w:t>
      </w:r>
      <w:r w:rsidRPr="00EE5A5C">
        <w:rPr>
          <w:sz w:val="28"/>
          <w:szCs w:val="28"/>
        </w:rPr>
        <w:t xml:space="preserve">исполнительных органов государственной власти </w:t>
      </w:r>
      <w:r w:rsidRPr="00EE5A5C">
        <w:rPr>
          <w:rFonts w:eastAsia="Calibri"/>
          <w:bCs/>
          <w:sz w:val="28"/>
          <w:szCs w:val="28"/>
        </w:rPr>
        <w:t>в области сельского хозяйства и ветеринарии, а также государственных учреждений в области ветеринарии.</w:t>
      </w:r>
    </w:p>
    <w:p w14:paraId="6384920D" w14:textId="77777777" w:rsidR="00FB7E6A" w:rsidRPr="00EE5A5C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Уменьшение расходов за 2022 год по сравнению с 2021 годом составило 46 608,3 тыс. руб. (4,7 %). </w:t>
      </w:r>
    </w:p>
    <w:p w14:paraId="6FE3D6B5" w14:textId="0C9EBE23" w:rsidR="00FB7E6A" w:rsidRDefault="00FB7E6A" w:rsidP="00FB7E6A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На изменение расходов повлияло в том числе увеличениее заработной платы лиц, замещающих государственные должности, и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и государственных учреждений в связи с индексацией заработной платы с 1 октября 2021 года, а также увеличением ми</w:t>
      </w:r>
      <w:r w:rsidR="00E37983">
        <w:rPr>
          <w:sz w:val="28"/>
          <w:szCs w:val="28"/>
        </w:rPr>
        <w:t>нимального размера оплаты труда.</w:t>
      </w:r>
    </w:p>
    <w:p w14:paraId="33FD7C27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Неисполнение расходов в 2022 году в полном объеме связано с отсутствием получателей поддержки в виде субсидий на стимулирование и производство льна и технической конопли, с отсутствием положительного заключения экспертизы проектной документации по объектам газификации д.Васильково и Яблонево в Пучежском муниципальном районе.</w:t>
      </w:r>
    </w:p>
    <w:p w14:paraId="1E90A1D6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средства были направлены на:</w:t>
      </w:r>
    </w:p>
    <w:p w14:paraId="2D9D5507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- на финансовое обеспечение затрат, связанных с осуществлением деятельности Центра компетенций в сфере сельскохозяйственной кооперации и поддержки фермеров, в сумме 3 030,3 тыс. руб.;</w:t>
      </w:r>
    </w:p>
    <w:p w14:paraId="07D3AF8F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- на предоставление грантов «Агростартап» крестьянским (фермерским) хозяйствам или индивидуальным предпринимателям на реализацию проектов создания и развития хозяйства в сумме 36 142,4 тыс. руб.;</w:t>
      </w:r>
    </w:p>
    <w:p w14:paraId="5F02B566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- на возмещение части понесенных затрат сельскохозяйственным потребительским кооперативам при реализации мероприятий, направленных на развитие сельской кооперации, в сумме 26 071,7 тыс. рублей.</w:t>
      </w:r>
    </w:p>
    <w:p w14:paraId="05F5E998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В рамках реализации национального проекта «Международная кооперация и экпорт» средства были направлены на:</w:t>
      </w:r>
    </w:p>
    <w:p w14:paraId="460F1009" w14:textId="77777777" w:rsidR="00E37983" w:rsidRPr="00DC72E0" w:rsidRDefault="00E37983" w:rsidP="00E37983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>- поддержку стимулирования увеличения производства масличных культур в сумме 2 918,5 тыс. руб.;</w:t>
      </w:r>
    </w:p>
    <w:p w14:paraId="1A6C667C" w14:textId="599BFF5B" w:rsidR="00E37983" w:rsidRPr="00DC72E0" w:rsidRDefault="00E37983" w:rsidP="00AE3870">
      <w:pPr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2E0">
        <w:rPr>
          <w:rFonts w:eastAsia="Calibri"/>
          <w:sz w:val="28"/>
          <w:szCs w:val="28"/>
          <w:lang w:eastAsia="en-US"/>
        </w:rPr>
        <w:t xml:space="preserve">- поддержку аккредитации ветеринарных лабораторий в национальной системе аккредитации в сумме 1 772,0 тыс. рублей. </w:t>
      </w:r>
    </w:p>
    <w:p w14:paraId="47564BD7" w14:textId="209D61DD" w:rsidR="008A411A" w:rsidRPr="00160DCA" w:rsidRDefault="00E37983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C72E0">
        <w:rPr>
          <w:b/>
          <w:sz w:val="28"/>
          <w:szCs w:val="28"/>
        </w:rPr>
        <w:t>По подразделу 0406 «Водное хозяйство</w:t>
      </w:r>
      <w:r w:rsidRPr="00160DCA">
        <w:rPr>
          <w:b/>
          <w:sz w:val="28"/>
          <w:szCs w:val="28"/>
        </w:rPr>
        <w:t>»</w:t>
      </w:r>
      <w:r w:rsidR="008A411A" w:rsidRPr="00160DCA">
        <w:rPr>
          <w:color w:val="000000"/>
          <w:sz w:val="28"/>
          <w:szCs w:val="28"/>
        </w:rPr>
        <w:t xml:space="preserve"> </w:t>
      </w:r>
      <w:r w:rsidR="008A411A" w:rsidRPr="00160DCA">
        <w:rPr>
          <w:color w:val="000000"/>
          <w:sz w:val="28"/>
          <w:szCs w:val="28"/>
        </w:rPr>
        <w:t>330 335,3 тыс. руб. (93,4% от предусмотренных ассигнований).</w:t>
      </w:r>
    </w:p>
    <w:p w14:paraId="5A300ED3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По данному подразделу в 2022 году осуществлялись расходы за счет областного бюджета на:</w:t>
      </w:r>
    </w:p>
    <w:p w14:paraId="00B591A4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осуществление отдельных полномочий в области водных отношений в сумме 3 887,4 тыс. руб. (100% от назначений);</w:t>
      </w:r>
    </w:p>
    <w:p w14:paraId="50A10403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организация наблюдательной сети и осуществление государственного мониторинга водных объектов в сумме 167,0 тыс. руб. (100% от назначений);</w:t>
      </w:r>
    </w:p>
    <w:p w14:paraId="4C23D336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предоставление субсидий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 в сумме 41 750,9 тыс. руб. (100% от назначений);</w:t>
      </w:r>
    </w:p>
    <w:p w14:paraId="156AA80B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завершение реконструкции защитной дамбы инженерной защиты в г. Юрьевец Ивановской области в сумме 231 819,9 тыс. руб. (100 % от назначений);</w:t>
      </w:r>
    </w:p>
    <w:p w14:paraId="37BD7747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- на предоставление субсидий бюджетам муниципальных образований Ивановской области на текущее содержание инженерной защиты (дамбы, дренажные системы, водоперекачивающие станции) в сумме 24 349,7 тыс. руб. (63% от назначений). Неисполнение расходов связано с </w:t>
      </w:r>
      <w:r w:rsidRPr="00160DCA">
        <w:rPr>
          <w:rFonts w:eastAsia="Calibri"/>
          <w:sz w:val="28"/>
          <w:szCs w:val="28"/>
          <w:lang w:eastAsia="en-US"/>
        </w:rPr>
        <w:t xml:space="preserve">экономией расходов </w:t>
      </w:r>
      <w:r w:rsidRPr="00160DCA">
        <w:rPr>
          <w:color w:val="000000"/>
          <w:sz w:val="28"/>
          <w:szCs w:val="28"/>
        </w:rPr>
        <w:t>из-за снижения затрат в декабре 2022 года на амортизацию в Приволжском муниципальном районе, длительным сроком заключения контрактов на текущий ремонт дренажа от водоперекачивающей станции № 2 до ул.Советская и на восстановление колодца по линии дренажа от 2-ой водоперекачивающей станции до ул.Советская, д.109, изменение срока выполнения контракта  на разработку декларации безопасности гидротехнического сооружения и переносом данной работы на 2023 год в  Юрьевецком муниципальном районе;</w:t>
      </w:r>
    </w:p>
    <w:p w14:paraId="7A95AAFE" w14:textId="77777777" w:rsidR="008A411A" w:rsidRPr="00160DC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предоставление субсидий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в сумме 16 960,4 тыс. руб. (100 % от назначений);</w:t>
      </w:r>
    </w:p>
    <w:p w14:paraId="5ACDC80F" w14:textId="77777777" w:rsidR="008A411A" w:rsidRDefault="008A411A" w:rsidP="008A41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- на предоставление субсидий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в сумме 11 400,0 тыс. руб. (55,8% от назначений). Неисполнение обусловлено </w:t>
      </w:r>
      <w:r w:rsidRPr="00160DCA">
        <w:rPr>
          <w:rFonts w:eastAsia="Calibri"/>
          <w:sz w:val="28"/>
          <w:szCs w:val="28"/>
          <w:lang w:eastAsia="en-US"/>
        </w:rPr>
        <w:t>не освоением Старовичугским городским поселением средств субсидии по причине неисполнения подрядчиком муниципального контракта на выполнение работ по строительству очистных сооружений канализации в д. Волково Вичугского муниципального района Ивановской области.</w:t>
      </w:r>
    </w:p>
    <w:p w14:paraId="12B0E3BB" w14:textId="4DDF13F4" w:rsidR="00FB7E6A" w:rsidRPr="00EE5A5C" w:rsidRDefault="00E37983" w:rsidP="00FB7E6A">
      <w:pPr>
        <w:ind w:firstLine="709"/>
        <w:jc w:val="both"/>
        <w:rPr>
          <w:sz w:val="28"/>
          <w:szCs w:val="28"/>
        </w:rPr>
      </w:pPr>
      <w:r w:rsidRPr="00DC72E0">
        <w:rPr>
          <w:b/>
          <w:sz w:val="28"/>
          <w:szCs w:val="28"/>
        </w:rPr>
        <w:t xml:space="preserve"> </w:t>
      </w:r>
      <w:r w:rsidR="00FB7E6A" w:rsidRPr="00EE5A5C">
        <w:rPr>
          <w:b/>
          <w:sz w:val="28"/>
          <w:szCs w:val="28"/>
        </w:rPr>
        <w:t>По подразделу 0407 «Лесное хозяйство»</w:t>
      </w:r>
      <w:r w:rsidR="00FB7E6A" w:rsidRPr="00EE5A5C">
        <w:rPr>
          <w:sz w:val="28"/>
          <w:szCs w:val="28"/>
        </w:rPr>
        <w:t xml:space="preserve"> отражены расходы за счет субвенций из федерального бюджета на осуществление переданных полномочий Российской Федерации в сфере лесных отношений, а также расходы за счет средств областного бюджета на заработную плату работников, оплату налогов, содержание имущества, выделенные исполнительному органу государственной власти Ивановской области в сфере лесных отношений, лесничествам и областному автономному учреждению «Центр по охране лесов Ивановской области».</w:t>
      </w:r>
    </w:p>
    <w:p w14:paraId="271D27B8" w14:textId="77777777" w:rsidR="00FB7E6A" w:rsidRPr="00EE5A5C" w:rsidRDefault="00FB7E6A" w:rsidP="00FB7E6A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Исполнение расходов по данному подразделу составило 214 612,1 тыс. руб. или 99,8 % от утвержденных бюджетных ассигнований, в том числе на реализацию регионального проекта «Сохранение лесов» - 3182,7 тыс. руб. или 100,0 % от утвержденных бюджетных ассигнований.</w:t>
      </w:r>
    </w:p>
    <w:p w14:paraId="24898CD2" w14:textId="77777777" w:rsidR="00FB7E6A" w:rsidRDefault="00FB7E6A" w:rsidP="00FB7E6A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Уменьшение расходов в 2022 году по сравнению с 2021 годом на 5 016,6 тыс. руб. (2,3 %) связано с уменьшением объема межбюджетных трансфертов из федерального бюджета на реализацию региональных проектов.</w:t>
      </w:r>
    </w:p>
    <w:p w14:paraId="2014849E" w14:textId="645A68D5" w:rsidR="00525548" w:rsidRPr="005D7CC4" w:rsidRDefault="00FB7E6A" w:rsidP="00525548">
      <w:pPr>
        <w:pStyle w:val="a5"/>
        <w:spacing w:line="276" w:lineRule="auto"/>
        <w:ind w:firstLine="709"/>
        <w:contextualSpacing/>
        <w:rPr>
          <w:rFonts w:eastAsiaTheme="minorHAnsi"/>
          <w:strike/>
          <w:sz w:val="28"/>
          <w:szCs w:val="28"/>
          <w:lang w:eastAsia="en-US"/>
        </w:rPr>
      </w:pPr>
      <w:r w:rsidRPr="00EE5A5C">
        <w:rPr>
          <w:rFonts w:eastAsia="Calibri"/>
          <w:b/>
          <w:bCs/>
          <w:sz w:val="28"/>
          <w:szCs w:val="28"/>
        </w:rPr>
        <w:t xml:space="preserve">По подразделу 0408 «Транспорт» </w:t>
      </w:r>
      <w:r w:rsidR="00525548" w:rsidRPr="00DC72E0">
        <w:rPr>
          <w:sz w:val="28"/>
          <w:szCs w:val="28"/>
        </w:rPr>
        <w:t>исполнение расходов составило 448 892,0</w:t>
      </w:r>
      <w:r w:rsidR="00525548" w:rsidRPr="00DC72E0">
        <w:rPr>
          <w:sz w:val="28"/>
          <w:szCs w:val="28"/>
          <w:lang w:val="en-US"/>
        </w:rPr>
        <w:t> </w:t>
      </w:r>
      <w:r w:rsidR="00525548" w:rsidRPr="00DC72E0">
        <w:rPr>
          <w:sz w:val="28"/>
          <w:szCs w:val="28"/>
        </w:rPr>
        <w:t>тыс. руб. или 89,4% от утвержденных бюджетных ассигнований</w:t>
      </w:r>
      <w:r w:rsidR="00525548">
        <w:rPr>
          <w:sz w:val="28"/>
          <w:szCs w:val="28"/>
        </w:rPr>
        <w:t>.</w:t>
      </w:r>
      <w:r w:rsidR="00525548" w:rsidRPr="00DC72E0">
        <w:rPr>
          <w:sz w:val="28"/>
          <w:szCs w:val="28"/>
        </w:rPr>
        <w:t xml:space="preserve"> </w:t>
      </w:r>
    </w:p>
    <w:p w14:paraId="4E3072B2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В 2022 году средства областного бюджета направлены:</w:t>
      </w:r>
    </w:p>
    <w:p w14:paraId="33ACF394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- на предоставление субсидий на возмещение части затрат, связанных с организацией авиарейсов, в сумме 71 778,3 тыс. руб. (59,2% от назначений). Неисполнение </w:t>
      </w:r>
      <w:r w:rsidRPr="00160DCA">
        <w:rPr>
          <w:rFonts w:eastAsiaTheme="minorHAnsi"/>
          <w:sz w:val="28"/>
          <w:szCs w:val="28"/>
          <w:lang w:eastAsia="en-US"/>
        </w:rPr>
        <w:t>обусловлено отменой авиарейсов в Анапу и Симферополь в связи с проведением специальной военной операции;</w:t>
      </w:r>
    </w:p>
    <w:p w14:paraId="0D09313C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Theme="minorHAnsi"/>
          <w:sz w:val="28"/>
          <w:szCs w:val="28"/>
          <w:lang w:eastAsia="en-US"/>
        </w:rPr>
        <w:t xml:space="preserve">- </w:t>
      </w:r>
      <w:r w:rsidRPr="00160DCA">
        <w:rPr>
          <w:rFonts w:eastAsia="Calibri"/>
          <w:color w:val="000000"/>
          <w:sz w:val="28"/>
          <w:szCs w:val="28"/>
          <w:lang w:eastAsia="en-US"/>
        </w:rPr>
        <w:t>на предоставление с</w:t>
      </w:r>
      <w:r w:rsidRPr="00160DCA">
        <w:rPr>
          <w:rFonts w:eastAsiaTheme="minorHAnsi"/>
          <w:sz w:val="28"/>
          <w:szCs w:val="28"/>
          <w:lang w:eastAsia="en-US"/>
        </w:rPr>
        <w:t>убсидий на возмещение части затрат, связанных с организацией рейсов водным транспортом, в сумме 5 855,8 тыс. руб. (96,9% от назначений);</w:t>
      </w:r>
    </w:p>
    <w:p w14:paraId="34B294AD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Theme="minorHAnsi"/>
          <w:sz w:val="28"/>
          <w:szCs w:val="28"/>
          <w:lang w:eastAsia="en-US"/>
        </w:rPr>
        <w:t xml:space="preserve">- </w:t>
      </w:r>
      <w:r w:rsidRPr="00160DCA">
        <w:rPr>
          <w:rFonts w:eastAsia="Calibri"/>
          <w:color w:val="000000"/>
          <w:sz w:val="28"/>
          <w:szCs w:val="28"/>
          <w:lang w:eastAsia="en-US"/>
        </w:rPr>
        <w:t>на предоставление с</w:t>
      </w:r>
      <w:r w:rsidRPr="00160DCA">
        <w:rPr>
          <w:rFonts w:eastAsiaTheme="minorHAnsi"/>
          <w:sz w:val="28"/>
          <w:szCs w:val="28"/>
          <w:lang w:eastAsia="en-US"/>
        </w:rPr>
        <w:t>убсидий для возмещения понесенных организациями железнодорожного транспорта потерь в доходах, возникающих вследствие регулирования тарифов на перевозку пассажиров и багажа в пригородном сообщении, в сумме 169 461,9 тыс. руб. (100% от назначений);</w:t>
      </w:r>
    </w:p>
    <w:p w14:paraId="41FE8E6F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Theme="minorHAnsi"/>
          <w:sz w:val="28"/>
          <w:szCs w:val="28"/>
          <w:lang w:eastAsia="en-US"/>
        </w:rPr>
        <w:t>- на выплату задолженности организациям железнодорожного транспорта по возмещению понесенных убытков, возникших вследствие государственного регулирования тарифов на перевозку пассажиров и багажа в пригородном сообщении, в сумме 70 325,8 тыс. руб. (100% от назначений);</w:t>
      </w:r>
    </w:p>
    <w:p w14:paraId="5DAB0D24" w14:textId="77777777" w:rsidR="00525548" w:rsidRPr="00160DCA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Theme="minorHAnsi"/>
          <w:sz w:val="28"/>
          <w:szCs w:val="28"/>
          <w:lang w:eastAsia="en-US"/>
        </w:rPr>
        <w:t>- на предоставление субсидий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в сумме 52 000,0 тыс. руб. (100% от назначений);</w:t>
      </w:r>
    </w:p>
    <w:p w14:paraId="06240F99" w14:textId="77777777" w:rsidR="00525548" w:rsidRDefault="00525548" w:rsidP="0052554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0DCA">
        <w:rPr>
          <w:rFonts w:eastAsiaTheme="minorHAnsi"/>
          <w:sz w:val="28"/>
          <w:szCs w:val="28"/>
          <w:lang w:eastAsia="en-US"/>
        </w:rPr>
        <w:t>- на компенсацию организациям железнодорожного транспорта потерь в доходах от перевозки учащихся со скидкой 50% от действующего тарифа в сумме 14 257,7 тыс. руб. (83% от назначений). Неисполнение обусловлено снижением фактического количества поездок по сравнению с запланированным.</w:t>
      </w:r>
    </w:p>
    <w:p w14:paraId="03978752" w14:textId="4081781C" w:rsidR="00A53929" w:rsidRPr="00DC72E0" w:rsidRDefault="00FB7E6A" w:rsidP="00A53929">
      <w:pPr>
        <w:pStyle w:val="a5"/>
        <w:ind w:firstLine="709"/>
        <w:contextualSpacing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0409 «</w:t>
      </w:r>
      <w:r w:rsidRPr="00EE5A5C">
        <w:rPr>
          <w:rFonts w:eastAsia="Calibri"/>
          <w:b/>
          <w:sz w:val="28"/>
          <w:szCs w:val="28"/>
        </w:rPr>
        <w:t>Дорожное хозяйство (дорожные фонды)»</w:t>
      </w:r>
      <w:r w:rsidRPr="00EE5A5C">
        <w:rPr>
          <w:sz w:val="28"/>
          <w:szCs w:val="28"/>
        </w:rPr>
        <w:t xml:space="preserve"> </w:t>
      </w:r>
      <w:r w:rsidR="00A53929" w:rsidRPr="00DC72E0">
        <w:rPr>
          <w:sz w:val="28"/>
          <w:szCs w:val="28"/>
        </w:rPr>
        <w:t>исполнение расходов составило 8 807 628,9</w:t>
      </w:r>
      <w:r w:rsidR="00A53929" w:rsidRPr="00DC72E0">
        <w:rPr>
          <w:sz w:val="28"/>
          <w:szCs w:val="28"/>
          <w:lang w:val="en-US"/>
        </w:rPr>
        <w:t> </w:t>
      </w:r>
      <w:r w:rsidR="00A53929" w:rsidRPr="00DC72E0">
        <w:rPr>
          <w:sz w:val="28"/>
          <w:szCs w:val="28"/>
        </w:rPr>
        <w:t>тыс. руб. или 92,8% от утвержденных бюджетных ассигнований</w:t>
      </w:r>
      <w:r w:rsidR="00525548">
        <w:rPr>
          <w:sz w:val="28"/>
          <w:szCs w:val="28"/>
        </w:rPr>
        <w:t>.</w:t>
      </w:r>
    </w:p>
    <w:p w14:paraId="66617C9D" w14:textId="6D7DAC73" w:rsidR="00FB7E6A" w:rsidRDefault="00FB7E6A" w:rsidP="00FB7E6A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sz w:val="28"/>
          <w:szCs w:val="28"/>
        </w:rPr>
        <w:t xml:space="preserve">Увеличение объема бюджетных ассигнований в 2022 году по сравнению с 2021 годом на 552,2 тыс. руб. (2,5 %) </w:t>
      </w:r>
      <w:r w:rsidRPr="00EE5A5C">
        <w:rPr>
          <w:rFonts w:eastAsia="Calibri"/>
          <w:bCs/>
          <w:sz w:val="28"/>
          <w:szCs w:val="28"/>
        </w:rPr>
        <w:t>связано с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года.</w:t>
      </w:r>
    </w:p>
    <w:p w14:paraId="14405D70" w14:textId="77777777" w:rsidR="00525548" w:rsidRPr="00160DCA" w:rsidRDefault="00525548" w:rsidP="005255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>Неисполнение расходов в 2022 году в полном объеме связано с неисполнением расходов дорожного фонда Ивановской области.</w:t>
      </w:r>
    </w:p>
    <w:p w14:paraId="044D4431" w14:textId="77777777" w:rsidR="00525548" w:rsidRPr="00160DCA" w:rsidRDefault="00525548" w:rsidP="0052554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>Расходы дорожного фонда Ивановской области в 2022 году составили 6 839 304,2 тыс. руб. или 89,6% от предусмотренных бюджетных ассигнований.</w:t>
      </w:r>
    </w:p>
    <w:p w14:paraId="233DCF9D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В рамках дорожного фонда Ивановской области средства областного бюджета направлены:</w:t>
      </w:r>
    </w:p>
    <w:p w14:paraId="15527C46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1) в рамках национального проекта «Безопасные качественные дороги» на:</w:t>
      </w:r>
    </w:p>
    <w:p w14:paraId="187652CA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- развитие инфраструктуры дорожного хозяйства в целях строительства путепровода на автомобильной дороге Иваново - Родники и реконструкции дорожной сети по улице Лежневской в г. Иваново в сумме 1 005 986,5 тыс. руб. (99,5% от назначений);</w:t>
      </w:r>
    </w:p>
    <w:p w14:paraId="0E52BC31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-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и дорожной сети городской агломерации «Ивановская» в сумме 2 685 099,7 тыс. руб. (97,1 % от назначений);</w:t>
      </w:r>
    </w:p>
    <w:p w14:paraId="170A6F1B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- приведение в нормативное состояние автомобильных дорог и искусственных дорожных сооружений в целях капитального ремонта мостовых дорожных сооружений в сумме 948 850,2 тыс. руб. (100% от назначений);</w:t>
      </w:r>
    </w:p>
    <w:p w14:paraId="06552758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>-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 сумме 95 413,8 тыс. руб. (100% от назначений);</w:t>
      </w:r>
    </w:p>
    <w:p w14:paraId="0BD307DB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sz w:val="28"/>
          <w:szCs w:val="28"/>
        </w:rPr>
        <w:t xml:space="preserve">2) на капитальный ремонт и ремонт региональных автомобильных дорог в сумме 470 198,5 тыс. руб. (65,2% от назначений). Неисполнение обусловлено </w:t>
      </w:r>
      <w:r w:rsidRPr="00160DCA">
        <w:rPr>
          <w:color w:val="000000"/>
          <w:sz w:val="28"/>
          <w:szCs w:val="28"/>
        </w:rPr>
        <w:t>нарушением подрядчиками сроков выполнения работ, некачественным выполнением работ на автомобильных дорогах общего пользования регионального, межмуниципального значения;</w:t>
      </w:r>
    </w:p>
    <w:p w14:paraId="39E10878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3) на содержание региональных автомобильных дорог в сумме 1 536 545,3 тыс. руб. (92,8% от назначений). </w:t>
      </w:r>
      <w:r w:rsidRPr="00160DCA">
        <w:rPr>
          <w:sz w:val="28"/>
          <w:szCs w:val="28"/>
        </w:rPr>
        <w:t xml:space="preserve">Неисполнение обусловлено </w:t>
      </w:r>
      <w:r w:rsidRPr="00160DCA">
        <w:rPr>
          <w:color w:val="000000"/>
          <w:sz w:val="28"/>
          <w:szCs w:val="28"/>
        </w:rPr>
        <w:t>нарушением подрядчиками сроков выполнения работ, некачественным выполнением работ на автомобильных дорогах общего пользования регионального, межмуниципального значения, поздним выставлением счетов за электроэнергию на автомобильных дорогах;</w:t>
      </w:r>
    </w:p>
    <w:p w14:paraId="090EA802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4) на уплату налога на имущество за автомобильные дороги общего пользования регионального и межмуниципального значения Ивановской области в сумме 91 091,3 тыс. руб. (100% от назначений);</w:t>
      </w:r>
    </w:p>
    <w:p w14:paraId="125001FD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5) на проведение проектных работ по строительству (реконструкции) автомобильных дорог общего пользования из предусмотренных 15 126,0 тыс. руб. средства не направлялись по причине нарушения подрядчиками сроков выполнения работ в связи с длительным сроком подготовки и согласования проектных документаций и получением заключения госэкспертизы;</w:t>
      </w:r>
    </w:p>
    <w:p w14:paraId="2268EF4C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6) на строительство моста через реку Теза на автомобильной дороге Южа – Холуй – Дубакино в Южском районе Ивановской области в сумме 91 972,4 тыс. руб. (100% от назначений);</w:t>
      </w:r>
    </w:p>
    <w:p w14:paraId="2EB10CC7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7) на предоставление субсидий и иных межбюджетных трансфертов бюджетам муниципальных образований на финансовое обеспечение дорожной деятельности на местных дорогах в сумме 958 556,2 тыс. руб. (93,4% от назначений). Неисполнение обусловлено нарушение подрядчиками сроков выполнения работ, некачественным выполнением работ по содержанию, капитальному ремонту и ремонту автомобильных дорог общего пользования местного значения, экономией в результате проведения конкурсных процедур, отсутствие необходимости в выполнении работ, предусмотренных сводным сметным расчётом (отпадающие работы, непредвиденные затраты подрядчика), в отношении автомобильных дорог местного значения;</w:t>
      </w:r>
    </w:p>
    <w:p w14:paraId="594403C9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8) на финансирование дорожной деятельности в отношении автомобильных дорог общего пользования регионального или межмуниципального, местного значения в целях выполнения работ по ремонту, капитальному ремонту автомобильных дорог регионального значения в сумме 240 776,8 тыс. руб. (100 % от назначений);</w:t>
      </w:r>
    </w:p>
    <w:p w14:paraId="21521987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9) на строительство автомобильной дороги Жажлево - Ильинское в Заволжском и Кинешемском районах Ивановской области (дополнительная корректировка) в сумме 400 581,5 тыс. руб. (97,7% от назначений).</w:t>
      </w:r>
    </w:p>
    <w:p w14:paraId="65AA0BE9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 Кроме этого, расходы по данному подразделу в 2022 году осуществлялись:</w:t>
      </w:r>
    </w:p>
    <w:p w14:paraId="4797C881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осуществление лабораторных испытаний, анализа технического состояния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дорог в сумме 22 314,0 тыс. руб. (100% от назначений);</w:t>
      </w:r>
    </w:p>
    <w:p w14:paraId="24F3D50E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- на предоставление иных межбюджетных трансфертов бюджету г. Иваново на устройство недостающего электроосвещения на автомобильных дорогах общего пользования местного значения в сумме 66 227,6 тыс. руб. (82%). Неисполнение обусловлено </w:t>
      </w:r>
      <w:r w:rsidRPr="00160DCA">
        <w:rPr>
          <w:sz w:val="28"/>
          <w:szCs w:val="28"/>
        </w:rPr>
        <w:t xml:space="preserve">экономией в связи с отсутствием </w:t>
      </w:r>
      <w:r w:rsidRPr="00160DCA">
        <w:rPr>
          <w:color w:val="000000"/>
          <w:sz w:val="28"/>
          <w:szCs w:val="28"/>
        </w:rPr>
        <w:t>необходимости в выполнении работ, предусмотренных сводным сметным расчётом (отпадающие работы);</w:t>
      </w:r>
    </w:p>
    <w:p w14:paraId="39414BE9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color w:val="000000"/>
          <w:sz w:val="28"/>
          <w:szCs w:val="28"/>
        </w:rPr>
      </w:pPr>
      <w:r w:rsidRPr="00160DCA">
        <w:rPr>
          <w:color w:val="000000"/>
          <w:sz w:val="28"/>
          <w:szCs w:val="28"/>
        </w:rPr>
        <w:t>- на проектирование и строительство подъездной автомобильной дороги для размещения промышленного предприятия в д. Иневеж. 1 этап в рамках реализации инфраструктурного проекта «Строительство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области» в сумме 54 500,0 тыс. руб. (100% от назначений);</w:t>
      </w:r>
    </w:p>
    <w:p w14:paraId="1909EA9C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sz w:val="28"/>
          <w:szCs w:val="28"/>
        </w:rPr>
      </w:pPr>
      <w:r w:rsidRPr="00160DCA">
        <w:rPr>
          <w:color w:val="000000"/>
          <w:sz w:val="28"/>
          <w:szCs w:val="28"/>
        </w:rPr>
        <w:t xml:space="preserve">- </w:t>
      </w:r>
      <w:r w:rsidRPr="00160DCA">
        <w:rPr>
          <w:sz w:val="28"/>
          <w:szCs w:val="28"/>
        </w:rPr>
        <w:t>на разработку проектной документации на строительство объектов дорожно-транспортной инфраструктуры в рамках развития территории Ивановских мануфактур из предусмотренных 40 000,0 тыс. руб. средства не направлялись в связи с планированием данных расходов в рамках инфраструктурного проекта за счет инфраструктурного кредита в 2023 году;</w:t>
      </w:r>
    </w:p>
    <w:p w14:paraId="2C7A28A8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sz w:val="28"/>
          <w:szCs w:val="28"/>
        </w:rPr>
      </w:pPr>
      <w:r w:rsidRPr="00160DCA">
        <w:rPr>
          <w:sz w:val="28"/>
          <w:szCs w:val="28"/>
        </w:rPr>
        <w:t>- на предоставление субсидий бюджетам муниципальных образований Ивановской области на разработку проектных и сметных документаций по строительству (реконструкции) автомобильных дорог местного значения из предусмотренных 3 000,0 тыс. руб. средства не направлялись в связи с отсутствием заявок от муниципальных образований;</w:t>
      </w:r>
    </w:p>
    <w:p w14:paraId="65768188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sz w:val="28"/>
          <w:szCs w:val="28"/>
        </w:rPr>
        <w:t>- на разработку проектной документации на строительство автомобильной дороги на участке от проспекта 70-летия Победы до улицы Павла Большевикова в г.Иваново из предусмотренных 15 000,0 тыс. руб. средства не направлялись в связи с</w:t>
      </w: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 невыполнением работ в рамках заключенного государственного контракта по причине необходимости внесения изменений в проект планировки территории;</w:t>
      </w:r>
    </w:p>
    <w:p w14:paraId="0E5429B5" w14:textId="77777777" w:rsidR="00525548" w:rsidRPr="00160DCA" w:rsidRDefault="00525548" w:rsidP="00525548">
      <w:pPr>
        <w:pStyle w:val="a5"/>
        <w:suppressAutoHyphens/>
        <w:spacing w:line="276" w:lineRule="auto"/>
        <w:ind w:firstLine="708"/>
        <w:rPr>
          <w:sz w:val="28"/>
          <w:szCs w:val="28"/>
        </w:rPr>
      </w:pP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- на предоставление субсидий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сумме 2 449,1 тыс. руб. (4,2%). Неисполнение обусловлено </w:t>
      </w:r>
      <w:r w:rsidRPr="00160DCA">
        <w:rPr>
          <w:sz w:val="28"/>
          <w:szCs w:val="28"/>
        </w:rPr>
        <w:t>экономией по итогам торгов (в Приволжском и Родниковском муниципальных районах), а также отсутствием возможности проведения строительных работ в Родниковском муниципальном районе по причине длительной процедуры корректировки проектно-сметной документации и получением положительного заключения государственной экспертизы в конце декабря 2022 года;</w:t>
      </w:r>
    </w:p>
    <w:p w14:paraId="4DD0BC6D" w14:textId="77777777" w:rsidR="00525548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160DCA">
        <w:rPr>
          <w:sz w:val="28"/>
          <w:szCs w:val="28"/>
        </w:rPr>
        <w:t>- на предоставление субсидий бюджетам муниципальных образований Ивановской области на строительство (реконструкцию) объектов транспортной инфраструктуры</w:t>
      </w: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 в рамках стимулирования программ развития жилищного строительства в целях строительства улично-дорожной сети, расположенной от ул. Павла Большевикова до ул. Соликамской, в рамках 1 очереди освоения микрорайона «Видный» в сумме 137 066,1 тыс. руб. (98,1% от назначений).</w:t>
      </w:r>
    </w:p>
    <w:p w14:paraId="5BD979DD" w14:textId="77777777" w:rsidR="00525548" w:rsidRPr="00DC72E0" w:rsidRDefault="00525548" w:rsidP="00525548">
      <w:pPr>
        <w:pStyle w:val="a5"/>
        <w:suppressAutoHyphens/>
        <w:spacing w:line="276" w:lineRule="auto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14:paraId="3F915E27" w14:textId="77777777" w:rsidR="00A53929" w:rsidRPr="00DC72E0" w:rsidRDefault="00A53929" w:rsidP="00A53929">
      <w:pPr>
        <w:pStyle w:val="a5"/>
        <w:suppressAutoHyphens/>
        <w:ind w:firstLine="709"/>
        <w:contextualSpacing/>
        <w:rPr>
          <w:sz w:val="28"/>
          <w:szCs w:val="28"/>
        </w:rPr>
      </w:pPr>
      <w:r w:rsidRPr="00DC72E0">
        <w:rPr>
          <w:b/>
          <w:sz w:val="28"/>
          <w:szCs w:val="28"/>
        </w:rPr>
        <w:t xml:space="preserve">По подразделу 0411 «Прикладные научные исследования в области национальной экономики» </w:t>
      </w:r>
      <w:r w:rsidRPr="00DC72E0">
        <w:rPr>
          <w:sz w:val="28"/>
          <w:szCs w:val="28"/>
        </w:rPr>
        <w:t>исполнение расходов составило 10 500,0 тыс. руб. или 100 % от утвержденных бюджетных ассигнований.</w:t>
      </w:r>
    </w:p>
    <w:p w14:paraId="11F836FE" w14:textId="41E99088" w:rsidR="00A53929" w:rsidRPr="00DC72E0" w:rsidRDefault="00A53929" w:rsidP="00AE38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72E0">
        <w:rPr>
          <w:sz w:val="28"/>
          <w:szCs w:val="28"/>
        </w:rPr>
        <w:t xml:space="preserve">В 2022 году бюджетные ассигнования в сумме 10 500,0 тыс. руб. исполнены в полном объеме и направлены на </w:t>
      </w:r>
      <w:r w:rsidRPr="00DC72E0">
        <w:rPr>
          <w:rFonts w:eastAsiaTheme="minorHAnsi"/>
          <w:sz w:val="28"/>
          <w:szCs w:val="28"/>
          <w:lang w:eastAsia="en-US"/>
        </w:rPr>
        <w:t>формирование оптимальной маршрутной сети на территории Ивановской области на основании научно-исследовательских результатов обследования пассажиропотоков на межмуниципальных маршрутах регулярных перевозок пассажиров и багажа автомобильным транспортом.</w:t>
      </w:r>
    </w:p>
    <w:p w14:paraId="311179AF" w14:textId="77777777" w:rsidR="00A53929" w:rsidRDefault="00FB7E6A" w:rsidP="00A53929">
      <w:pPr>
        <w:pStyle w:val="a5"/>
        <w:ind w:firstLine="709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ab/>
      </w:r>
      <w:r w:rsidRPr="00EE5A5C">
        <w:rPr>
          <w:rFonts w:eastAsia="Calibri"/>
          <w:b/>
          <w:sz w:val="28"/>
          <w:szCs w:val="28"/>
        </w:rPr>
        <w:t>По подразделу 0412 «Другие вопросы в области национальной экономики»</w:t>
      </w:r>
      <w:r w:rsidRPr="00EE5A5C">
        <w:rPr>
          <w:rFonts w:eastAsia="Calibri"/>
          <w:sz w:val="28"/>
          <w:szCs w:val="28"/>
        </w:rPr>
        <w:t xml:space="preserve"> исполнение за 2022 год составило 379 307,8 тыс.  руб. или 52,4 % от утвержденных бюджетных ассигнований.</w:t>
      </w:r>
    </w:p>
    <w:p w14:paraId="3C0B171E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На реализацию национального проекта «Малое и среднее предпринимательство и поддержка индивидуальной предпринимательской инициативы» расходы исполнены в сумме 104 791,7 тыс. руб. (100%), которые были направлены на предоставление субсидий, в том числе:</w:t>
      </w:r>
    </w:p>
    <w:p w14:paraId="1082AC9F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- автономной некоммерческой организации «Центр развития предпринимательства и поддержки экспорта Ивановской области»: на предоставление услуг для физических лиц, применяющих специальный налоговый режим «Налог на профессиональный доход» в сумме 4 175,5 тыс. руб., на организацию деятельности центра «Мой бизнес» в сумме 27 066,0 тыс. руб., на развитие центра поддержки экспорта в сумме 32 787,3 тыс. руб., на вовлечение граждан в предпринимательскую деятельность в сумме 12 067,0 тыс. руб.;</w:t>
      </w:r>
    </w:p>
    <w:p w14:paraId="0025179F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- субъектам малого и среднего предпринимательства, осуществляющим деятельность в сфере социального предпринимательства в сумме 18 354,3 тыс. руб.;</w:t>
      </w:r>
    </w:p>
    <w:p w14:paraId="2A07E9A8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- автономной некоммерческой организации «Центр гарантийный поддержки Ивановской области» на обеспечение предоставления поручительств (гарантий) субъектам малого и среднего предпринимательства в сумме 10 341,6 тыс. руб.</w:t>
      </w:r>
    </w:p>
    <w:p w14:paraId="0C9BA309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На предоставление субсидии некоммерческой организации «Региональный Фонд развития промышленности Ивановской области» для предоставления займов субъектам деятельности в сфере промышленности и обеспечение текущей деятельности в 2022 году исполнено 37 666,8 тыс. руб. (100% назначений).</w:t>
      </w:r>
    </w:p>
    <w:p w14:paraId="49CA3954" w14:textId="77777777" w:rsidR="00525548" w:rsidRPr="00160DCA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На предоставление субсидии некоммерческой организации «Центр развития предпринимательства и поддержки экспорта Ивановской области» на обеспечение текущей деятельности исполнено 31 556,1 тыс. руб. (100% назначений).</w:t>
      </w:r>
    </w:p>
    <w:p w14:paraId="6E063A08" w14:textId="77777777" w:rsidR="00525548" w:rsidRDefault="00525548" w:rsidP="00525548">
      <w:pPr>
        <w:pStyle w:val="a5"/>
        <w:spacing w:line="276" w:lineRule="auto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В 2022 году за счет средств резервного фонда Правительства РФ дополнительно выделено 28 935,9 тыс. руб. (100% исполнение) некоммерческой организации «Региональный Фонд развития промышленности Ивановской области» на предоставление финансовой поддержи субъектам деятельности в сфере промышленности в форме грантов.</w:t>
      </w:r>
    </w:p>
    <w:p w14:paraId="65C84628" w14:textId="77777777" w:rsidR="00525548" w:rsidRDefault="00525548" w:rsidP="00A53929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  <w:bookmarkStart w:id="0" w:name="_GoBack"/>
      <w:bookmarkEnd w:id="0"/>
    </w:p>
    <w:p w14:paraId="6FB1EFC0" w14:textId="77777777" w:rsidR="00A53929" w:rsidRDefault="003F446C" w:rsidP="00A53929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  <w:r w:rsidRPr="003F446C">
        <w:rPr>
          <w:b/>
          <w:color w:val="000000"/>
          <w:sz w:val="28"/>
          <w:szCs w:val="20"/>
        </w:rPr>
        <w:t>Раздел 0500 «Жилищно-коммунальное хозяйство»</w:t>
      </w:r>
    </w:p>
    <w:p w14:paraId="0D116269" w14:textId="77777777" w:rsidR="00A53929" w:rsidRDefault="00A53929" w:rsidP="00A53929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</w:p>
    <w:p w14:paraId="4FC75D62" w14:textId="329A6A07" w:rsidR="00C33D1F" w:rsidRPr="00311960" w:rsidRDefault="00A53929" w:rsidP="00C33D1F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DC72E0">
        <w:rPr>
          <w:b/>
          <w:color w:val="000000"/>
          <w:sz w:val="28"/>
          <w:szCs w:val="20"/>
        </w:rPr>
        <w:t>По подразделу 0501 «Жилищное хозяйство»</w:t>
      </w:r>
      <w:r w:rsidRPr="00DC72E0">
        <w:rPr>
          <w:color w:val="000000"/>
          <w:sz w:val="28"/>
          <w:szCs w:val="20"/>
        </w:rPr>
        <w:t xml:space="preserve"> расходы по подразделу исполнены в сумме 503 265,6 тыс. руб. (84,9% от утверж</w:t>
      </w:r>
      <w:r w:rsidR="00FA0ACC">
        <w:rPr>
          <w:color w:val="000000"/>
          <w:sz w:val="28"/>
          <w:szCs w:val="20"/>
        </w:rPr>
        <w:t>дённых бюджетных ассигнований),</w:t>
      </w:r>
    </w:p>
    <w:p w14:paraId="230044A2" w14:textId="77777777" w:rsidR="00FA0ACC" w:rsidRPr="00160DCA" w:rsidRDefault="00FA0ACC" w:rsidP="00FA0ACC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160DCA">
        <w:rPr>
          <w:spacing w:val="2"/>
          <w:sz w:val="28"/>
          <w:szCs w:val="28"/>
        </w:rPr>
        <w:t>На предоставление субсидий бюджетам муниципальных образований на реализацию программы по переселению граждан из аварийного жилищного фонда в 2022 году исполнено 378 683,0 тыс. руб. (83,6% назначений). Неисполнение обусловлено экономией по результатам торгов, а также поэтапным механизмом реализации программы переселения и переносом отдельных видов работ на 2023 год.</w:t>
      </w:r>
    </w:p>
    <w:p w14:paraId="5C55BDE9" w14:textId="77777777" w:rsidR="00FA0ACC" w:rsidRDefault="00FA0ACC" w:rsidP="00FA0ACC">
      <w:pPr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160DCA">
        <w:rPr>
          <w:spacing w:val="2"/>
          <w:sz w:val="28"/>
          <w:szCs w:val="28"/>
        </w:rPr>
        <w:t xml:space="preserve">На </w:t>
      </w:r>
      <w:r w:rsidRPr="00160DCA">
        <w:rPr>
          <w:sz w:val="28"/>
          <w:szCs w:val="28"/>
        </w:rPr>
        <w:t>предоставление субсидии в виде имущественного взноса в имущество публично-правовой компании «Фонд развития территорий» в целях финансирования мероприятий по завершению строительства объектов незавершённого строительства - многоквартирных домов для восстановления прав граждан – участников долевого строительства</w:t>
      </w:r>
      <w:r w:rsidRPr="00160DCA">
        <w:rPr>
          <w:spacing w:val="2"/>
          <w:sz w:val="28"/>
          <w:szCs w:val="28"/>
        </w:rPr>
        <w:t xml:space="preserve"> исполнено 123 881,50 тыс. руб. (100% назначений).</w:t>
      </w:r>
    </w:p>
    <w:p w14:paraId="62CD6D65" w14:textId="77777777" w:rsidR="00FA0ACC" w:rsidRDefault="00A53929" w:rsidP="00FA0ACC">
      <w:pPr>
        <w:suppressAutoHyphens/>
        <w:spacing w:line="276" w:lineRule="auto"/>
        <w:ind w:firstLine="709"/>
        <w:jc w:val="both"/>
        <w:rPr>
          <w:strike/>
          <w:color w:val="000000"/>
          <w:sz w:val="28"/>
          <w:szCs w:val="20"/>
          <w:highlight w:val="yellow"/>
        </w:rPr>
      </w:pPr>
      <w:r w:rsidRPr="00DC72E0">
        <w:rPr>
          <w:b/>
          <w:sz w:val="28"/>
          <w:szCs w:val="28"/>
        </w:rPr>
        <w:t>По подразделу 0502 «Жилищно-коммунальное хозяйство»</w:t>
      </w:r>
      <w:r w:rsidR="00FA0ACC" w:rsidRPr="00DC72E0">
        <w:rPr>
          <w:rFonts w:eastAsia="Calibri"/>
          <w:b/>
          <w:bCs/>
          <w:sz w:val="28"/>
          <w:szCs w:val="28"/>
        </w:rPr>
        <w:t xml:space="preserve"> </w:t>
      </w:r>
      <w:r w:rsidR="00FA0ACC" w:rsidRPr="00DC72E0">
        <w:rPr>
          <w:color w:val="000000"/>
          <w:sz w:val="28"/>
          <w:szCs w:val="20"/>
        </w:rPr>
        <w:t>в 2022 году расходы по подразделу исполнены в сумме 1 207 213,6 тыс. руб. (82,8% от утверждённых бюджетных ассигнований)</w:t>
      </w:r>
      <w:r w:rsidR="00FA0ACC">
        <w:rPr>
          <w:color w:val="000000"/>
          <w:sz w:val="28"/>
          <w:szCs w:val="20"/>
        </w:rPr>
        <w:t>.</w:t>
      </w:r>
      <w:r w:rsidR="00FA0ACC" w:rsidRPr="00DC72E0">
        <w:rPr>
          <w:color w:val="000000"/>
          <w:sz w:val="28"/>
          <w:szCs w:val="20"/>
        </w:rPr>
        <w:t xml:space="preserve"> </w:t>
      </w:r>
    </w:p>
    <w:p w14:paraId="61C54DCC" w14:textId="7DEAB2AD" w:rsidR="00FA0ACC" w:rsidRPr="00160DCA" w:rsidRDefault="00FA0ACC" w:rsidP="00FA0ACC">
      <w:pPr>
        <w:suppressAutoHyphens/>
        <w:spacing w:line="276" w:lineRule="auto"/>
        <w:ind w:firstLine="709"/>
        <w:jc w:val="both"/>
        <w:rPr>
          <w:color w:val="000000"/>
          <w:sz w:val="28"/>
        </w:rPr>
      </w:pPr>
      <w:r w:rsidRPr="00160DCA">
        <w:rPr>
          <w:color w:val="000000"/>
          <w:sz w:val="28"/>
          <w:szCs w:val="20"/>
        </w:rPr>
        <w:t>Основной объём средств был направлен</w:t>
      </w:r>
      <w:r w:rsidRPr="00160DCA">
        <w:rPr>
          <w:sz w:val="28"/>
          <w:szCs w:val="28"/>
        </w:rPr>
        <w:t xml:space="preserve"> на</w:t>
      </w:r>
      <w:r w:rsidRPr="00160DCA">
        <w:rPr>
          <w:rFonts w:eastAsiaTheme="minorHAnsi"/>
          <w:sz w:val="28"/>
          <w:szCs w:val="28"/>
          <w:lang w:eastAsia="en-US"/>
        </w:rPr>
        <w:t xml:space="preserve"> возмещение недополученных доходов теплоснабжающих организаций, организаций водопроводно-канализационного хозяйства, организаций, осуществляющих горячее водоснабжение, возникающих в результате применения льготных тарифов. Исполнение по данным расходам составило 934 625,7 тыс. руб. (96,3% назначений).</w:t>
      </w:r>
    </w:p>
    <w:p w14:paraId="4F7E4EB6" w14:textId="77777777" w:rsidR="00FA0ACC" w:rsidRPr="00160DCA" w:rsidRDefault="00FA0ACC" w:rsidP="00FA0AC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</w:rPr>
      </w:pPr>
      <w:r w:rsidRPr="00160DCA">
        <w:rPr>
          <w:color w:val="000000"/>
          <w:sz w:val="28"/>
        </w:rPr>
        <w:t xml:space="preserve"> Кроме этого, средства направлялись на предоставление субсидий муниципальным образованиям на модернизацию объектов коммунальной инфраструктуры в сумме 76004,5 тыс. рублей.</w:t>
      </w:r>
    </w:p>
    <w:p w14:paraId="4B509075" w14:textId="77777777" w:rsidR="00FA0ACC" w:rsidRPr="00160DCA" w:rsidRDefault="00FA0ACC" w:rsidP="00FA0ACC">
      <w:pPr>
        <w:pStyle w:val="a5"/>
        <w:tabs>
          <w:tab w:val="left" w:pos="709"/>
          <w:tab w:val="left" w:pos="851"/>
        </w:tabs>
        <w:spacing w:line="276" w:lineRule="auto"/>
        <w:ind w:firstLine="709"/>
        <w:rPr>
          <w:color w:val="000000"/>
          <w:sz w:val="28"/>
        </w:rPr>
      </w:pPr>
      <w:r w:rsidRPr="00160DCA">
        <w:rPr>
          <w:rFonts w:eastAsia="Calibri"/>
          <w:sz w:val="28"/>
          <w:szCs w:val="28"/>
          <w:lang w:eastAsia="en-US"/>
        </w:rPr>
        <w:t xml:space="preserve">На предоставление субсидий бюджетам муниципальных образований Ивановской области </w:t>
      </w:r>
      <w:r w:rsidRPr="00160DCA">
        <w:rPr>
          <w:sz w:val="28"/>
          <w:szCs w:val="28"/>
        </w:rPr>
        <w:t xml:space="preserve">на разработку (корректировку) проектной документации и газификацию населённых пунктов, объектов социальной инфраструктуры Ивановской области </w:t>
      </w:r>
      <w:r w:rsidRPr="00160DCA">
        <w:rPr>
          <w:rFonts w:eastAsia="Calibri"/>
          <w:sz w:val="28"/>
          <w:szCs w:val="28"/>
          <w:lang w:eastAsia="en-US"/>
        </w:rPr>
        <w:t>исполнение составило 159 563,4 тыс. руб. (88,2</w:t>
      </w:r>
      <w:r w:rsidRPr="00160DCA">
        <w:rPr>
          <w:color w:val="000000"/>
          <w:sz w:val="28"/>
          <w:szCs w:val="28"/>
        </w:rPr>
        <w:t>% назначений).</w:t>
      </w:r>
    </w:p>
    <w:p w14:paraId="6CC2B3EA" w14:textId="77777777" w:rsidR="00FA0ACC" w:rsidRPr="00160DCA" w:rsidRDefault="00FA0ACC" w:rsidP="00FA0ACC">
      <w:pPr>
        <w:pStyle w:val="a5"/>
        <w:suppressAutoHyphens/>
        <w:spacing w:line="276" w:lineRule="auto"/>
        <w:ind w:firstLine="708"/>
        <w:rPr>
          <w:sz w:val="28"/>
          <w:szCs w:val="28"/>
        </w:rPr>
      </w:pPr>
      <w:r w:rsidRPr="00160DCA">
        <w:rPr>
          <w:color w:val="000000"/>
          <w:sz w:val="28"/>
          <w:szCs w:val="28"/>
        </w:rPr>
        <w:t>Основными причинами неисполнения бюджетных ассигнований явилось н</w:t>
      </w:r>
      <w:r w:rsidRPr="00160DCA">
        <w:rPr>
          <w:sz w:val="28"/>
          <w:szCs w:val="28"/>
        </w:rPr>
        <w:t>епредставление документов для оплаты работ по трём объектам газификации Заволжского, Комсомольского и Юрьевецкого муниципальных районов в связи с корректировкой проектной документации и сжатыми сроками выполнения работ.</w:t>
      </w:r>
    </w:p>
    <w:p w14:paraId="4BCC3BBF" w14:textId="77777777" w:rsidR="00FA0ACC" w:rsidRPr="00DC72E0" w:rsidRDefault="00FA0ACC" w:rsidP="00FA0ACC">
      <w:pPr>
        <w:pStyle w:val="a5"/>
        <w:tabs>
          <w:tab w:val="left" w:pos="709"/>
          <w:tab w:val="left" w:pos="851"/>
        </w:tabs>
        <w:spacing w:line="276" w:lineRule="auto"/>
        <w:ind w:firstLine="709"/>
        <w:rPr>
          <w:color w:val="000000"/>
          <w:sz w:val="28"/>
        </w:rPr>
      </w:pPr>
      <w:r w:rsidRPr="00160DCA">
        <w:rPr>
          <w:rFonts w:eastAsia="Calibri"/>
          <w:sz w:val="28"/>
          <w:szCs w:val="28"/>
          <w:lang w:eastAsia="en-US"/>
        </w:rPr>
        <w:t xml:space="preserve">На предоставление субсидий бюджетам муниципальных образований Ивановской области </w:t>
      </w:r>
      <w:r w:rsidRPr="00160DCA">
        <w:rPr>
          <w:sz w:val="28"/>
          <w:szCs w:val="28"/>
        </w:rPr>
        <w:t xml:space="preserve">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исполнение составило </w:t>
      </w:r>
      <w:r w:rsidRPr="00160DCA">
        <w:rPr>
          <w:rFonts w:eastAsia="Calibri"/>
          <w:sz w:val="28"/>
          <w:szCs w:val="28"/>
          <w:lang w:eastAsia="en-US"/>
        </w:rPr>
        <w:t xml:space="preserve">11 201,2 тыс. руб. (16,4 </w:t>
      </w:r>
      <w:r w:rsidRPr="00160DCA">
        <w:rPr>
          <w:color w:val="000000"/>
          <w:sz w:val="28"/>
          <w:szCs w:val="28"/>
        </w:rPr>
        <w:t>% от назначений)</w:t>
      </w:r>
      <w:r w:rsidRPr="00160DCA">
        <w:rPr>
          <w:color w:val="000000"/>
          <w:sz w:val="28"/>
        </w:rPr>
        <w:t xml:space="preserve">, что </w:t>
      </w:r>
      <w:r w:rsidRPr="00160DCA">
        <w:rPr>
          <w:color w:val="000000"/>
          <w:sz w:val="28"/>
          <w:szCs w:val="28"/>
        </w:rPr>
        <w:t xml:space="preserve">обусловлено </w:t>
      </w:r>
      <w:r w:rsidRPr="00160DCA">
        <w:rPr>
          <w:sz w:val="28"/>
          <w:szCs w:val="28"/>
        </w:rPr>
        <w:t>экономией по итогам торгов (в Приволжском и Родниковском муниципальных районах), а также отсутствием возможности проведения строительных работ в Родниковском муниципальном районе по причине длительной процедуры корректировки проектной документации и получением положительного заключения государственной экспертизы в конце декабря 2022 года.</w:t>
      </w:r>
    </w:p>
    <w:p w14:paraId="194B1A91" w14:textId="30FD3BFA" w:rsidR="00FA0ACC" w:rsidRDefault="00A53929" w:rsidP="00FA0ACC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DC72E0">
        <w:rPr>
          <w:b/>
          <w:color w:val="000000"/>
          <w:sz w:val="28"/>
          <w:szCs w:val="20"/>
        </w:rPr>
        <w:t>По подразделу 0503 «Благоустройство»</w:t>
      </w:r>
      <w:r w:rsidRPr="00DC72E0">
        <w:rPr>
          <w:b/>
          <w:bCs/>
          <w:color w:val="000000"/>
          <w:sz w:val="28"/>
          <w:szCs w:val="20"/>
        </w:rPr>
        <w:t xml:space="preserve"> </w:t>
      </w:r>
      <w:r w:rsidR="00C33D1F" w:rsidRPr="00DC72E0">
        <w:rPr>
          <w:bCs/>
          <w:color w:val="000000"/>
          <w:sz w:val="28"/>
          <w:szCs w:val="20"/>
        </w:rPr>
        <w:t>в</w:t>
      </w:r>
      <w:r w:rsidR="00FA0ACC" w:rsidRPr="00DC72E0">
        <w:rPr>
          <w:b/>
          <w:sz w:val="28"/>
          <w:szCs w:val="28"/>
        </w:rPr>
        <w:t>»</w:t>
      </w:r>
      <w:r w:rsidR="00FA0ACC" w:rsidRPr="00DC72E0">
        <w:rPr>
          <w:rFonts w:eastAsia="Calibri"/>
          <w:b/>
          <w:bCs/>
          <w:sz w:val="28"/>
          <w:szCs w:val="28"/>
        </w:rPr>
        <w:t xml:space="preserve"> </w:t>
      </w:r>
      <w:r w:rsidR="00FA0ACC" w:rsidRPr="00DC72E0">
        <w:rPr>
          <w:color w:val="000000"/>
          <w:sz w:val="28"/>
          <w:szCs w:val="20"/>
        </w:rPr>
        <w:t>в 2022 году расходы по подразделу исполнены в сумме 1 207 213,6 тыс. руб. (82,8% от утверждённых бюджетных ассигнований)</w:t>
      </w:r>
      <w:r w:rsidR="00FA0ACC">
        <w:rPr>
          <w:color w:val="000000"/>
          <w:sz w:val="28"/>
          <w:szCs w:val="20"/>
        </w:rPr>
        <w:t>.</w:t>
      </w:r>
      <w:r w:rsidR="00FA0ACC" w:rsidRPr="00DC72E0">
        <w:rPr>
          <w:color w:val="000000"/>
          <w:sz w:val="28"/>
          <w:szCs w:val="20"/>
        </w:rPr>
        <w:t xml:space="preserve"> </w:t>
      </w:r>
    </w:p>
    <w:p w14:paraId="7146EC70" w14:textId="77777777" w:rsidR="00FA0ACC" w:rsidRPr="00160DCA" w:rsidRDefault="00FA0ACC" w:rsidP="00FA0ACC">
      <w:pPr>
        <w:suppressAutoHyphens/>
        <w:spacing w:line="276" w:lineRule="auto"/>
        <w:ind w:firstLine="709"/>
        <w:jc w:val="both"/>
        <w:rPr>
          <w:color w:val="000000"/>
          <w:sz w:val="28"/>
        </w:rPr>
      </w:pPr>
      <w:r w:rsidRPr="00160DCA">
        <w:rPr>
          <w:color w:val="000000"/>
          <w:sz w:val="28"/>
          <w:szCs w:val="20"/>
        </w:rPr>
        <w:t>Основной объём средств был направлен</w:t>
      </w:r>
      <w:r w:rsidRPr="00160DCA">
        <w:rPr>
          <w:sz w:val="28"/>
          <w:szCs w:val="28"/>
        </w:rPr>
        <w:t xml:space="preserve"> на</w:t>
      </w:r>
      <w:r w:rsidRPr="00160DCA">
        <w:rPr>
          <w:rFonts w:eastAsiaTheme="minorHAnsi"/>
          <w:sz w:val="28"/>
          <w:szCs w:val="28"/>
          <w:lang w:eastAsia="en-US"/>
        </w:rPr>
        <w:t xml:space="preserve"> возмещение недополученных доходов теплоснабжающих организаций, организаций водопроводно-канализационного хозяйства, организаций, осуществляющих горячее водоснабжение, возникающих в результате применения льготных тарифов. Исполнение по данным расходам составило 934 625,7 тыс. руб. (96,3% назначений).</w:t>
      </w:r>
    </w:p>
    <w:p w14:paraId="3F2C2CB7" w14:textId="77777777" w:rsidR="00FA0ACC" w:rsidRPr="00160DCA" w:rsidRDefault="00FA0ACC" w:rsidP="00FA0AC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</w:rPr>
      </w:pPr>
      <w:r w:rsidRPr="00160DCA">
        <w:rPr>
          <w:color w:val="000000"/>
          <w:sz w:val="28"/>
        </w:rPr>
        <w:t xml:space="preserve"> Кроме этого, средства направлялись на предоставление субсидий муниципальным образованиям на модернизацию объектов коммунальной инфраструктуры в сумме 76004,5 тыс. рублей.</w:t>
      </w:r>
    </w:p>
    <w:p w14:paraId="7B57CBD5" w14:textId="77777777" w:rsidR="00FA0ACC" w:rsidRPr="00160DCA" w:rsidRDefault="00FA0ACC" w:rsidP="00FA0ACC">
      <w:pPr>
        <w:pStyle w:val="a5"/>
        <w:tabs>
          <w:tab w:val="left" w:pos="709"/>
          <w:tab w:val="left" w:pos="851"/>
        </w:tabs>
        <w:spacing w:line="276" w:lineRule="auto"/>
        <w:ind w:firstLine="709"/>
        <w:rPr>
          <w:color w:val="000000"/>
          <w:sz w:val="28"/>
        </w:rPr>
      </w:pPr>
      <w:r w:rsidRPr="00160DCA">
        <w:rPr>
          <w:rFonts w:eastAsia="Calibri"/>
          <w:sz w:val="28"/>
          <w:szCs w:val="28"/>
          <w:lang w:eastAsia="en-US"/>
        </w:rPr>
        <w:t xml:space="preserve">На предоставление субсидий бюджетам муниципальных образований Ивановской области </w:t>
      </w:r>
      <w:r w:rsidRPr="00160DCA">
        <w:rPr>
          <w:sz w:val="28"/>
          <w:szCs w:val="28"/>
        </w:rPr>
        <w:t xml:space="preserve">на разработку (корректировку) проектной документации и газификацию населённых пунктов, объектов социальной инфраструктуры Ивановской области </w:t>
      </w:r>
      <w:r w:rsidRPr="00160DCA">
        <w:rPr>
          <w:rFonts w:eastAsia="Calibri"/>
          <w:sz w:val="28"/>
          <w:szCs w:val="28"/>
          <w:lang w:eastAsia="en-US"/>
        </w:rPr>
        <w:t>исполнение составило 159 563,4 тыс. руб. (88,2</w:t>
      </w:r>
      <w:r w:rsidRPr="00160DCA">
        <w:rPr>
          <w:color w:val="000000"/>
          <w:sz w:val="28"/>
          <w:szCs w:val="28"/>
        </w:rPr>
        <w:t>% назначений).</w:t>
      </w:r>
    </w:p>
    <w:p w14:paraId="72339A2B" w14:textId="77777777" w:rsidR="00FA0ACC" w:rsidRPr="00160DCA" w:rsidRDefault="00FA0ACC" w:rsidP="00FA0ACC">
      <w:pPr>
        <w:pStyle w:val="a5"/>
        <w:suppressAutoHyphens/>
        <w:spacing w:line="276" w:lineRule="auto"/>
        <w:ind w:firstLine="708"/>
        <w:rPr>
          <w:sz w:val="28"/>
          <w:szCs w:val="28"/>
        </w:rPr>
      </w:pPr>
      <w:r w:rsidRPr="00160DCA">
        <w:rPr>
          <w:color w:val="000000"/>
          <w:sz w:val="28"/>
          <w:szCs w:val="28"/>
        </w:rPr>
        <w:t>Основными причинами неисполнения бюджетных ассигнований явилось н</w:t>
      </w:r>
      <w:r w:rsidRPr="00160DCA">
        <w:rPr>
          <w:sz w:val="28"/>
          <w:szCs w:val="28"/>
        </w:rPr>
        <w:t>епредставление документов для оплаты работ по трём объектам газификации Заволжского, Комсомольского и Юрьевецкого муниципальных районов в связи с корректировкой проектной документации и сжатыми сроками выполнения работ.</w:t>
      </w:r>
    </w:p>
    <w:p w14:paraId="7D43E6E1" w14:textId="77777777" w:rsidR="00FA0ACC" w:rsidRPr="00DC72E0" w:rsidRDefault="00FA0ACC" w:rsidP="00FA0ACC">
      <w:pPr>
        <w:pStyle w:val="a5"/>
        <w:tabs>
          <w:tab w:val="left" w:pos="709"/>
          <w:tab w:val="left" w:pos="851"/>
        </w:tabs>
        <w:spacing w:line="276" w:lineRule="auto"/>
        <w:ind w:firstLine="709"/>
        <w:rPr>
          <w:color w:val="000000"/>
          <w:sz w:val="28"/>
        </w:rPr>
      </w:pPr>
      <w:r w:rsidRPr="00160DCA">
        <w:rPr>
          <w:rFonts w:eastAsia="Calibri"/>
          <w:sz w:val="28"/>
          <w:szCs w:val="28"/>
          <w:lang w:eastAsia="en-US"/>
        </w:rPr>
        <w:t xml:space="preserve">На предоставление субсидий бюджетам муниципальных образований Ивановской области </w:t>
      </w:r>
      <w:r w:rsidRPr="00160DCA">
        <w:rPr>
          <w:sz w:val="28"/>
          <w:szCs w:val="28"/>
        </w:rPr>
        <w:t xml:space="preserve">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исполнение составило </w:t>
      </w:r>
      <w:r w:rsidRPr="00160DCA">
        <w:rPr>
          <w:rFonts w:eastAsia="Calibri"/>
          <w:sz w:val="28"/>
          <w:szCs w:val="28"/>
          <w:lang w:eastAsia="en-US"/>
        </w:rPr>
        <w:t xml:space="preserve">11 201,2 тыс. руб. (16,4 </w:t>
      </w:r>
      <w:r w:rsidRPr="00160DCA">
        <w:rPr>
          <w:color w:val="000000"/>
          <w:sz w:val="28"/>
          <w:szCs w:val="28"/>
        </w:rPr>
        <w:t>% от назначений)</w:t>
      </w:r>
      <w:r w:rsidRPr="00160DCA">
        <w:rPr>
          <w:color w:val="000000"/>
          <w:sz w:val="28"/>
        </w:rPr>
        <w:t xml:space="preserve">, что </w:t>
      </w:r>
      <w:r w:rsidRPr="00160DCA">
        <w:rPr>
          <w:color w:val="000000"/>
          <w:sz w:val="28"/>
          <w:szCs w:val="28"/>
        </w:rPr>
        <w:t xml:space="preserve">обусловлено </w:t>
      </w:r>
      <w:r w:rsidRPr="00160DCA">
        <w:rPr>
          <w:sz w:val="28"/>
          <w:szCs w:val="28"/>
        </w:rPr>
        <w:t>экономией по итогам торгов (в Приволжском и Родниковском муниципальных районах), а также отсутствием возможности проведения строительных работ в Родниковском муниципальном районе по причине длительной процедуры корректировки проектной документации и получением положительного заключения государственной экспертизы в конце декабря 2022 года.</w:t>
      </w:r>
    </w:p>
    <w:p w14:paraId="3477677A" w14:textId="77777777" w:rsidR="00A53929" w:rsidRPr="00DC72E0" w:rsidRDefault="00A53929" w:rsidP="00A53929">
      <w:pPr>
        <w:ind w:firstLine="709"/>
        <w:jc w:val="both"/>
        <w:rPr>
          <w:sz w:val="28"/>
          <w:szCs w:val="28"/>
        </w:rPr>
      </w:pPr>
      <w:r w:rsidRPr="00DC72E0">
        <w:rPr>
          <w:b/>
          <w:sz w:val="28"/>
          <w:szCs w:val="28"/>
        </w:rPr>
        <w:t xml:space="preserve">По подразделу 0505 </w:t>
      </w:r>
      <w:r w:rsidRPr="00DC72E0">
        <w:rPr>
          <w:rFonts w:eastAsia="Calibri"/>
          <w:b/>
          <w:sz w:val="28"/>
          <w:szCs w:val="28"/>
        </w:rPr>
        <w:t>«Другие вопросы в области жилищно-коммунального хозяйства»</w:t>
      </w:r>
      <w:r w:rsidRPr="00DC72E0">
        <w:rPr>
          <w:rFonts w:eastAsia="Calibri"/>
          <w:sz w:val="28"/>
          <w:szCs w:val="28"/>
        </w:rPr>
        <w:t xml:space="preserve"> </w:t>
      </w:r>
    </w:p>
    <w:p w14:paraId="2898CCF9" w14:textId="255A5C44" w:rsidR="00EC3EAD" w:rsidRDefault="00EC3EAD" w:rsidP="00EC3EAD">
      <w:pPr>
        <w:suppressAutoHyphens/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C72E0">
        <w:rPr>
          <w:color w:val="000000"/>
          <w:sz w:val="28"/>
          <w:szCs w:val="20"/>
        </w:rPr>
        <w:t xml:space="preserve">В 2022 году расходы по подразделу исполнены в сумме 724 205,4 тыс. руб. </w:t>
      </w:r>
    </w:p>
    <w:p w14:paraId="08FC3AE9" w14:textId="77777777" w:rsidR="00EC3EAD" w:rsidRPr="00160DCA" w:rsidRDefault="00EC3EAD" w:rsidP="00EC3EAD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 xml:space="preserve"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</w:t>
      </w:r>
      <w:r w:rsidRPr="00160DCA">
        <w:rPr>
          <w:color w:val="000000"/>
          <w:sz w:val="28"/>
        </w:rPr>
        <w:t xml:space="preserve">в том числе за счет средств </w:t>
      </w:r>
      <w:r w:rsidRPr="00160DCA">
        <w:rPr>
          <w:color w:val="000000"/>
          <w:sz w:val="28"/>
          <w:szCs w:val="20"/>
        </w:rPr>
        <w:t>резервного фонда Правительства РФ, расходы исполнены в сумме 381 215,4 тыс. руб. (91,8% назначений). Реализованы проекты муниципальных образований – победителей конкурса: «Культурный транзит» в г. Кохма, «Астрономия рядом. За Волгой» в г. Заволжск и «Преображение следует» в г. Юрьевец. Неисполнение в сумме 6 534,6 тыс. руб. обусловлено сложившейся экономией по результатам торгов.</w:t>
      </w:r>
    </w:p>
    <w:p w14:paraId="4F6CB6F0" w14:textId="77777777" w:rsidR="00EC3EAD" w:rsidRPr="00160DCA" w:rsidRDefault="00EC3EAD" w:rsidP="00EC3EAD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>На предоставление субсидий муниципальным образованиям на строительство, реконструкцию (модернизацию) объектов капитального строительства питьевого водоснабжения исполнено 219 944,0 тыс. руб. (99,9% назначений).</w:t>
      </w:r>
    </w:p>
    <w:p w14:paraId="18B2FB2B" w14:textId="77777777" w:rsidR="00EC3EAD" w:rsidRPr="00160DCA" w:rsidRDefault="00EC3EAD" w:rsidP="00EC3EAD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>На предоставление субсидии некоммерческой организации «Региональный Фонд капитального ремонта многоквартирных домов Ивановской области» в 2022 году исполнено 47 474,7 тыс. руб. (100% назначений).</w:t>
      </w:r>
    </w:p>
    <w:p w14:paraId="09791F97" w14:textId="4D796B13" w:rsidR="00EC3EAD" w:rsidRPr="00160DCA" w:rsidRDefault="00463ACB" w:rsidP="00EC3EAD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>8</w:t>
      </w:r>
    </w:p>
    <w:p w14:paraId="7CCD0695" w14:textId="169266A9" w:rsidR="002A19BA" w:rsidRDefault="007A092D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160DCA">
        <w:rPr>
          <w:b/>
          <w:color w:val="000000"/>
          <w:sz w:val="28"/>
          <w:szCs w:val="28"/>
        </w:rPr>
        <w:t xml:space="preserve">Раздел </w:t>
      </w:r>
      <w:r w:rsidR="002A19BA" w:rsidRPr="00160DCA">
        <w:rPr>
          <w:b/>
          <w:color w:val="000000"/>
          <w:sz w:val="28"/>
          <w:szCs w:val="28"/>
        </w:rPr>
        <w:t>0600</w:t>
      </w:r>
      <w:r w:rsidR="001074B6" w:rsidRPr="00160DCA">
        <w:rPr>
          <w:b/>
          <w:color w:val="000000"/>
          <w:sz w:val="28"/>
          <w:szCs w:val="28"/>
        </w:rPr>
        <w:t xml:space="preserve"> </w:t>
      </w:r>
      <w:r w:rsidR="002A19BA" w:rsidRPr="00160DCA">
        <w:rPr>
          <w:b/>
          <w:color w:val="000000"/>
          <w:sz w:val="28"/>
          <w:szCs w:val="28"/>
        </w:rPr>
        <w:t>«Охрана окружающей среды»</w:t>
      </w:r>
    </w:p>
    <w:p w14:paraId="4F911550" w14:textId="77777777" w:rsidR="00A53929" w:rsidRDefault="00A53929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</w:p>
    <w:p w14:paraId="2988396D" w14:textId="2739953B" w:rsidR="00376E3D" w:rsidRPr="00160DCA" w:rsidRDefault="00A53929" w:rsidP="00376E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C72E0">
        <w:rPr>
          <w:rFonts w:eastAsia="Calibri"/>
          <w:b/>
          <w:bCs/>
          <w:sz w:val="28"/>
          <w:szCs w:val="28"/>
        </w:rPr>
        <w:t>По подразделу 0602 «Сбор, удаление отходов и очистка сточных вод»</w:t>
      </w:r>
      <w:r w:rsidRPr="00DC72E0">
        <w:rPr>
          <w:rFonts w:eastAsia="Calibri"/>
          <w:bCs/>
          <w:sz w:val="28"/>
          <w:szCs w:val="28"/>
        </w:rPr>
        <w:t xml:space="preserve"> р</w:t>
      </w:r>
      <w:r w:rsidRPr="00DC72E0">
        <w:rPr>
          <w:color w:val="000000"/>
          <w:sz w:val="28"/>
          <w:szCs w:val="20"/>
        </w:rPr>
        <w:t xml:space="preserve">асходы исполнены в сумме 1 588 975,3 тыс. руб. </w:t>
      </w:r>
      <w:r w:rsidR="00376E3D" w:rsidRPr="00160DCA">
        <w:rPr>
          <w:sz w:val="28"/>
          <w:szCs w:val="28"/>
        </w:rPr>
        <w:t xml:space="preserve">или </w:t>
      </w:r>
      <w:r w:rsidR="00376E3D" w:rsidRPr="00160DCA">
        <w:rPr>
          <w:bCs/>
          <w:sz w:val="28"/>
          <w:szCs w:val="28"/>
        </w:rPr>
        <w:t>98,7</w:t>
      </w:r>
      <w:r w:rsidR="00376E3D" w:rsidRPr="00160DCA">
        <w:rPr>
          <w:sz w:val="28"/>
          <w:szCs w:val="28"/>
        </w:rPr>
        <w:t>% от утверждённых бюджетных ассигнований.</w:t>
      </w:r>
    </w:p>
    <w:p w14:paraId="6A0FDFF0" w14:textId="77777777" w:rsidR="00376E3D" w:rsidRPr="00160DCA" w:rsidRDefault="00376E3D" w:rsidP="00376E3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0"/>
        </w:rPr>
      </w:pPr>
      <w:r w:rsidRPr="00160DCA">
        <w:rPr>
          <w:color w:val="000000"/>
          <w:sz w:val="28"/>
          <w:szCs w:val="20"/>
        </w:rPr>
        <w:t xml:space="preserve">Средства были направлены на </w:t>
      </w:r>
      <w:r w:rsidRPr="00160DCA">
        <w:rPr>
          <w:sz w:val="28"/>
          <w:szCs w:val="20"/>
        </w:rPr>
        <w:t xml:space="preserve">реализацию следующих мероприятий в </w:t>
      </w:r>
      <w:r w:rsidRPr="00160DCA">
        <w:rPr>
          <w:rFonts w:eastAsia="Calibri"/>
          <w:color w:val="000000"/>
          <w:sz w:val="28"/>
          <w:szCs w:val="28"/>
          <w:lang w:eastAsia="en-US"/>
        </w:rPr>
        <w:t>рамках национального проекта «Экология»</w:t>
      </w:r>
      <w:r w:rsidRPr="00160DCA">
        <w:rPr>
          <w:sz w:val="28"/>
          <w:szCs w:val="20"/>
        </w:rPr>
        <w:t>:</w:t>
      </w:r>
    </w:p>
    <w:p w14:paraId="7E0EF61E" w14:textId="77777777" w:rsidR="00376E3D" w:rsidRPr="00160DCA" w:rsidRDefault="00376E3D" w:rsidP="00376E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r w:rsidRPr="00160DCA">
        <w:rPr>
          <w:sz w:val="28"/>
          <w:szCs w:val="20"/>
        </w:rPr>
        <w:t>– строительство очистных сооружений канализации в г. Кинешма в сумме 1 463 649,3</w:t>
      </w:r>
      <w:r w:rsidRPr="00160DCA">
        <w:rPr>
          <w:sz w:val="28"/>
          <w:szCs w:val="28"/>
        </w:rPr>
        <w:t xml:space="preserve"> тыс. руб.;</w:t>
      </w:r>
    </w:p>
    <w:p w14:paraId="1F04C760" w14:textId="77777777" w:rsidR="00376E3D" w:rsidRPr="00160DCA" w:rsidRDefault="00376E3D" w:rsidP="00376E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r w:rsidRPr="00160DCA">
        <w:rPr>
          <w:sz w:val="28"/>
          <w:szCs w:val="20"/>
        </w:rPr>
        <w:t xml:space="preserve">– строительство </w:t>
      </w:r>
      <w:r w:rsidRPr="00160DCA">
        <w:rPr>
          <w:rFonts w:eastAsia="Calibri"/>
          <w:sz w:val="28"/>
          <w:szCs w:val="28"/>
          <w:lang w:eastAsia="en-US"/>
        </w:rPr>
        <w:t>централизованной системы водоотведения г. Наволоки с подключением в централизованную систему г.о. Кинешма</w:t>
      </w:r>
      <w:r w:rsidRPr="00160DCA">
        <w:rPr>
          <w:sz w:val="28"/>
          <w:szCs w:val="20"/>
        </w:rPr>
        <w:t xml:space="preserve"> в сумме </w:t>
      </w:r>
      <w:r w:rsidRPr="00160DCA">
        <w:rPr>
          <w:sz w:val="28"/>
          <w:szCs w:val="28"/>
        </w:rPr>
        <w:t>125 326,0 тыс. рублей.</w:t>
      </w:r>
    </w:p>
    <w:p w14:paraId="548743DE" w14:textId="77777777" w:rsidR="00376E3D" w:rsidRPr="00160DCA" w:rsidRDefault="00376E3D" w:rsidP="00376E3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60DCA">
        <w:rPr>
          <w:rFonts w:eastAsia="Calibri"/>
          <w:b/>
          <w:bCs/>
          <w:sz w:val="28"/>
          <w:szCs w:val="28"/>
        </w:rPr>
        <w:t>По подразделу 0603 «Охрана объектов растительного и животного мира и среды их обитания»</w:t>
      </w:r>
      <w:r w:rsidRPr="00160DCA">
        <w:rPr>
          <w:rFonts w:eastAsia="Calibri"/>
          <w:bCs/>
          <w:sz w:val="28"/>
          <w:szCs w:val="28"/>
        </w:rPr>
        <w:t xml:space="preserve"> р</w:t>
      </w:r>
      <w:r w:rsidRPr="00160DCA">
        <w:rPr>
          <w:color w:val="000000"/>
          <w:sz w:val="28"/>
          <w:szCs w:val="20"/>
        </w:rPr>
        <w:t xml:space="preserve">асходы исполнены в сумме 463 928,7 тыс. руб. </w:t>
      </w:r>
      <w:r w:rsidRPr="00160DCA">
        <w:rPr>
          <w:sz w:val="28"/>
          <w:szCs w:val="28"/>
        </w:rPr>
        <w:t>или 99,95 % от утверждённых бюджетных ассигнований.</w:t>
      </w:r>
    </w:p>
    <w:p w14:paraId="64436C32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>В рамках данного подраздела в 2022 году осуществлялись расходы по:</w:t>
      </w:r>
    </w:p>
    <w:p w14:paraId="099A9E1F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color w:val="000000"/>
          <w:sz w:val="28"/>
          <w:szCs w:val="20"/>
        </w:rPr>
        <w:t>- созданию и обеспечению функционирования территориальной системы наблюдений за состоянием атмосферного воздуха на территории Ивановской области (</w:t>
      </w:r>
      <w:r w:rsidRPr="00160DCA">
        <w:rPr>
          <w:sz w:val="28"/>
          <w:szCs w:val="28"/>
        </w:rPr>
        <w:t>эксплуатация автоматизированного стационарного поста-лаборатории для контроля за уровнем загрязнения атмосферного воздуха, установленного в городе Шуя) в сумме 1 995,1 тыс. руб. (99,6% от назначений);</w:t>
      </w:r>
    </w:p>
    <w:p w14:paraId="0BB0CA94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 xml:space="preserve">- проведению регулярных лабораторных исследований компонентов окружающей среды в сумме 346,8 тыс. руб. (69,4% от назначений). Неисполнение связано с </w:t>
      </w:r>
      <w:r w:rsidRPr="00160DCA">
        <w:rPr>
          <w:color w:val="000000"/>
          <w:sz w:val="28"/>
          <w:szCs w:val="28"/>
        </w:rPr>
        <w:t>отсутствием правовых оснований для принятия мер административного реагирования и проведения отборов проб</w:t>
      </w:r>
      <w:r w:rsidRPr="00160DCA">
        <w:rPr>
          <w:sz w:val="28"/>
          <w:szCs w:val="28"/>
        </w:rPr>
        <w:t>;</w:t>
      </w:r>
    </w:p>
    <w:p w14:paraId="185855E7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>- осуществлению государственного управления в области организации и функционирования особо охраняемых природных территорий регионального значения в сумме 1 299,3 тыс. руб. (100% от назначений);</w:t>
      </w:r>
    </w:p>
    <w:p w14:paraId="0FE432FF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 xml:space="preserve"> - ведению Красной книги Ивановской области в сумме 300 тыс. руб. (100% от назначений);</w:t>
      </w:r>
    </w:p>
    <w:p w14:paraId="40851D54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 xml:space="preserve"> - обеспечению установленного режима особой охраны памятников природы регионального значения 166,7 тыс. руб. (100% от назначений);</w:t>
      </w:r>
    </w:p>
    <w:p w14:paraId="4DC2FE4D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>- разработке проектов работ по ликвидации накопленного вреда окружающей среде в муниципальных образованиях в сумме 5 605,0 тыс. руб. (100% от назначений);</w:t>
      </w:r>
    </w:p>
    <w:p w14:paraId="4CA2A132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0"/>
        </w:rPr>
      </w:pPr>
      <w:r w:rsidRPr="00160DCA">
        <w:rPr>
          <w:sz w:val="28"/>
          <w:szCs w:val="28"/>
        </w:rPr>
        <w:t xml:space="preserve">- </w:t>
      </w:r>
      <w:r w:rsidRPr="00160DCA">
        <w:rPr>
          <w:color w:val="000000"/>
          <w:sz w:val="28"/>
          <w:szCs w:val="20"/>
        </w:rPr>
        <w:t>ликвидации несанкционированных свалок в границах городов и наиболее опасных объектов накопленного экологического вреда окружающей среде в целях рекультивации несанкционированной свалки в г. Иваново в</w:t>
      </w: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 рамках реализации национального проекта «Экология» за счет средств федерального и областного бюджетов </w:t>
      </w:r>
      <w:r w:rsidRPr="00160DCA">
        <w:rPr>
          <w:color w:val="000000"/>
          <w:sz w:val="28"/>
          <w:szCs w:val="20"/>
        </w:rPr>
        <w:t xml:space="preserve">в сумме 59 469,6 тыс. руб. </w:t>
      </w:r>
      <w:r w:rsidRPr="00160DCA">
        <w:rPr>
          <w:sz w:val="28"/>
          <w:szCs w:val="28"/>
        </w:rPr>
        <w:t>(100% от назначений)</w:t>
      </w:r>
      <w:r w:rsidRPr="00160DCA">
        <w:rPr>
          <w:color w:val="000000"/>
          <w:sz w:val="28"/>
          <w:szCs w:val="20"/>
        </w:rPr>
        <w:t>;</w:t>
      </w:r>
    </w:p>
    <w:p w14:paraId="160ED11C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>- ликвидации (рекультивации) объектов накопленного экологического вреда, представляющих угрозу реке Волге, в целях ликвидации 4-ех объектов размещения химических отходов на территории г. Заволжска  Ивановской области, ликвидацию подземного мазутохранилища, котлована со смоляными и нефтесодержащими и мазутосодержащими отходами, брошенными емкостями со смоляными отходами, находящимися в непосредственной близости от реки Волга в</w:t>
      </w:r>
      <w:r w:rsidRPr="00160DCA">
        <w:rPr>
          <w:rFonts w:eastAsia="Calibri"/>
          <w:color w:val="000000"/>
          <w:sz w:val="28"/>
          <w:szCs w:val="28"/>
          <w:lang w:eastAsia="en-US"/>
        </w:rPr>
        <w:t xml:space="preserve"> рамках реализации национального проекта «Экология» за счет средств федерального и областного бюджетов</w:t>
      </w:r>
      <w:r w:rsidRPr="00160DCA">
        <w:rPr>
          <w:color w:val="000000"/>
          <w:sz w:val="28"/>
          <w:szCs w:val="20"/>
        </w:rPr>
        <w:t xml:space="preserve"> в сумме 389 013,9 тыс. руб. </w:t>
      </w:r>
      <w:r w:rsidRPr="00160DCA">
        <w:rPr>
          <w:sz w:val="28"/>
          <w:szCs w:val="28"/>
        </w:rPr>
        <w:t>(100% от назначений)</w:t>
      </w:r>
      <w:r w:rsidRPr="00160DCA">
        <w:rPr>
          <w:color w:val="000000"/>
          <w:sz w:val="28"/>
          <w:szCs w:val="20"/>
        </w:rPr>
        <w:t>;</w:t>
      </w:r>
    </w:p>
    <w:p w14:paraId="5178DFC2" w14:textId="77777777" w:rsidR="00376E3D" w:rsidRPr="00160DCA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0"/>
        </w:rPr>
      </w:pPr>
      <w:r w:rsidRPr="00160DCA">
        <w:rPr>
          <w:color w:val="000000"/>
          <w:sz w:val="28"/>
          <w:szCs w:val="20"/>
        </w:rPr>
        <w:t xml:space="preserve">- составлению схемы размещения, использования и охраны охотничьих угодий на территории Ивановской области в сумме 1669,9 тыс. руб. </w:t>
      </w:r>
      <w:r w:rsidRPr="00160DCA">
        <w:rPr>
          <w:sz w:val="28"/>
          <w:szCs w:val="28"/>
        </w:rPr>
        <w:t>(100% от назначений)</w:t>
      </w:r>
      <w:r w:rsidRPr="00160DCA">
        <w:rPr>
          <w:color w:val="000000"/>
          <w:sz w:val="28"/>
          <w:szCs w:val="20"/>
        </w:rPr>
        <w:t>;</w:t>
      </w:r>
    </w:p>
    <w:p w14:paraId="3429B908" w14:textId="2B697EF0" w:rsidR="00B421F5" w:rsidRPr="00EE5A5C" w:rsidRDefault="00376E3D" w:rsidP="00376E3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60DCA">
        <w:rPr>
          <w:color w:val="000000"/>
          <w:sz w:val="28"/>
          <w:szCs w:val="20"/>
        </w:rPr>
        <w:t>- обеспечению деятельности Ивановского областного казенного учреждения «Управление особо охраняемыми природными территориями Ивановской области» в сумме 4 062,5 тыс. рубл</w:t>
      </w:r>
      <w:r w:rsidRPr="00160DCA">
        <w:rPr>
          <w:color w:val="000000"/>
          <w:sz w:val="28"/>
          <w:szCs w:val="20"/>
        </w:rPr>
        <w:t xml:space="preserve">ей. </w:t>
      </w:r>
      <w:r w:rsidR="00B421F5" w:rsidRPr="00160DCA">
        <w:rPr>
          <w:rFonts w:eastAsia="Calibri"/>
          <w:bCs/>
          <w:sz w:val="28"/>
          <w:szCs w:val="28"/>
        </w:rPr>
        <w:t>Увеличение</w:t>
      </w:r>
      <w:r w:rsidR="00B421F5" w:rsidRPr="00311960">
        <w:rPr>
          <w:rFonts w:eastAsia="Calibri"/>
          <w:bCs/>
          <w:sz w:val="28"/>
          <w:szCs w:val="28"/>
        </w:rPr>
        <w:t xml:space="preserve"> расходов за 2022 год по сравнению с 2021 годом по данному</w:t>
      </w:r>
      <w:r w:rsidR="00B421F5" w:rsidRPr="00EE5A5C">
        <w:rPr>
          <w:rFonts w:eastAsia="Calibri"/>
          <w:bCs/>
          <w:sz w:val="28"/>
          <w:szCs w:val="28"/>
        </w:rPr>
        <w:t xml:space="preserve"> учреждению в сумме 473,6 тыс. руб. (13,2 %) связано с индексацией заработной платы с 1 октября 2022 года на 5,2 %, доведением до года индексации заработной платы с 1 октября 2021 года, а также увеличением минимального размера оплаты труда. </w:t>
      </w:r>
    </w:p>
    <w:p w14:paraId="3FAC3995" w14:textId="77777777" w:rsidR="00B421F5" w:rsidRPr="00EE5A5C" w:rsidRDefault="00B421F5" w:rsidP="00B421F5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/>
          <w:bCs/>
          <w:sz w:val="28"/>
          <w:szCs w:val="28"/>
        </w:rPr>
        <w:t>По подразделу 0605 «Другие вопросы в области охраны окружающей среды»</w:t>
      </w:r>
      <w:r w:rsidRPr="00EE5A5C">
        <w:rPr>
          <w:rFonts w:eastAsia="Calibri"/>
          <w:bCs/>
          <w:sz w:val="28"/>
          <w:szCs w:val="28"/>
        </w:rPr>
        <w:t xml:space="preserve"> 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охраны и использования охотничьих ресурсов. Исполнение указанных расходов составило 10 592,5 тыс. руб. или 99,6 % от утвержденных бюджетных ассигнований. </w:t>
      </w:r>
    </w:p>
    <w:p w14:paraId="4D29D328" w14:textId="77777777" w:rsidR="00B421F5" w:rsidRDefault="00B421F5" w:rsidP="00B421F5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>Увеличение расходов за 2022 год по сравнению с 2021 годом в сумме 1 187,7 тыс. руб. (12,6 %)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ресурсов.</w:t>
      </w:r>
    </w:p>
    <w:p w14:paraId="2D7D1716" w14:textId="77777777" w:rsidR="00021709" w:rsidRDefault="00021709" w:rsidP="00B421F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34F7A61" w14:textId="77777777" w:rsidR="00021709" w:rsidRDefault="00021709" w:rsidP="0002170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0700 «Образование»</w:t>
      </w:r>
    </w:p>
    <w:p w14:paraId="54139B6B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разделу 0700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«Образование»</w:t>
      </w:r>
      <w:r w:rsidRPr="00EE5A5C">
        <w:rPr>
          <w:sz w:val="28"/>
          <w:szCs w:val="28"/>
        </w:rPr>
        <w:t xml:space="preserve"> расходы областного бюджета в 2022 году утверждены в сумме 13</w:t>
      </w:r>
      <w:r w:rsidRPr="00EE5A5C">
        <w:rPr>
          <w:sz w:val="28"/>
          <w:szCs w:val="28"/>
          <w:lang w:val="en-US"/>
        </w:rPr>
        <w:t> </w:t>
      </w:r>
      <w:r w:rsidRPr="00EE5A5C">
        <w:rPr>
          <w:sz w:val="28"/>
          <w:szCs w:val="28"/>
        </w:rPr>
        <w:t>734</w:t>
      </w:r>
      <w:r w:rsidRPr="00EE5A5C">
        <w:rPr>
          <w:sz w:val="28"/>
          <w:szCs w:val="28"/>
          <w:lang w:val="en-US"/>
        </w:rPr>
        <w:t> </w:t>
      </w:r>
      <w:r w:rsidRPr="00EE5A5C">
        <w:rPr>
          <w:sz w:val="28"/>
          <w:szCs w:val="28"/>
        </w:rPr>
        <w:t xml:space="preserve">713,08 тыс. руб., исполнены в сумме 13 080 486,14 тыс. руб., что составляет 95,2 % к утвержденным бюджетным назначениям. </w:t>
      </w:r>
    </w:p>
    <w:p w14:paraId="6386BC70" w14:textId="3B8EA0F3" w:rsidR="004A07FC" w:rsidRPr="00EE5A5C" w:rsidRDefault="00AE3870" w:rsidP="004A07F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A07FC" w:rsidRPr="00EE5A5C">
        <w:rPr>
          <w:b/>
          <w:sz w:val="28"/>
          <w:szCs w:val="28"/>
        </w:rPr>
        <w:t>По подразделу 0701</w:t>
      </w:r>
      <w:r w:rsidR="004A07FC" w:rsidRPr="00EE5A5C">
        <w:rPr>
          <w:sz w:val="28"/>
          <w:szCs w:val="28"/>
        </w:rPr>
        <w:t xml:space="preserve"> </w:t>
      </w:r>
      <w:r w:rsidR="004A07FC" w:rsidRPr="00AE3870">
        <w:rPr>
          <w:b/>
          <w:sz w:val="28"/>
          <w:szCs w:val="28"/>
        </w:rPr>
        <w:t xml:space="preserve">«Дошкольное образование» </w:t>
      </w:r>
      <w:r w:rsidR="004A07FC" w:rsidRPr="00EE5A5C">
        <w:rPr>
          <w:sz w:val="28"/>
          <w:szCs w:val="28"/>
        </w:rPr>
        <w:t>расходы утверждены в сумме 3 518 766,31 тыс. руб., исполнены в сумме 3 460 997,25 тыс. руб. или 98,4 % к утвержденным назначениям. По указанному подразделу бюджетные ассигнования направлены на финансовое обеспечение предоставления дошкольного образования в государственных, муниципальных и негосударственных образовательных организациях,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Федерации, создания условий для осуществления присмотра и ухода за детьми, содержания детей в государственных и муниципальных образовательных организациях.</w:t>
      </w:r>
    </w:p>
    <w:p w14:paraId="3F3E236B" w14:textId="75532974" w:rsidR="004A07FC" w:rsidRPr="00EE5A5C" w:rsidRDefault="004A07FC" w:rsidP="00F2214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>Увеличение расходов областного бюджета в 2022 году по сравнению с расходами 2021 года на 62 966,11 тыс. руб. или на 1,9 % связано с увеличением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</w:t>
      </w:r>
      <w:r w:rsidR="00F22143">
        <w:rPr>
          <w:rFonts w:eastAsia="Calibri"/>
          <w:bCs/>
          <w:sz w:val="28"/>
          <w:szCs w:val="28"/>
        </w:rPr>
        <w:t xml:space="preserve">ной платы с 1 октября 2021 </w:t>
      </w:r>
      <w:r w:rsidR="00F22143" w:rsidRPr="00160DCA">
        <w:rPr>
          <w:rFonts w:eastAsia="Calibri"/>
          <w:bCs/>
          <w:sz w:val="28"/>
          <w:szCs w:val="28"/>
        </w:rPr>
        <w:t>года</w:t>
      </w:r>
      <w:r w:rsidR="00F22143" w:rsidRPr="00160DCA">
        <w:rPr>
          <w:sz w:val="28"/>
          <w:szCs w:val="28"/>
        </w:rPr>
        <w:t>, доведением средней заработной платы педагогических работников до средней заработной платы в общем образовании.</w:t>
      </w:r>
    </w:p>
    <w:p w14:paraId="62C72D4E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0702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«Общее образование»</w:t>
      </w:r>
      <w:r w:rsidRPr="00EE5A5C">
        <w:rPr>
          <w:sz w:val="28"/>
          <w:szCs w:val="28"/>
        </w:rPr>
        <w:t xml:space="preserve"> расходы утверждены в сумме 7 390 368,34 тыс. руб., исполнены в сумме 6 815 428,02 тыс. рублей или 92,2 % от утвержденных назначений. </w:t>
      </w:r>
    </w:p>
    <w:p w14:paraId="0E21F337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Бюджетные ассигнования направлены на финансовое обеспечение:</w:t>
      </w:r>
    </w:p>
    <w:p w14:paraId="477C2B58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реализации региональных проектов «Современная школа» и «Успех каждого ребенка», обеспечивающих достижение целей, показателей и результатов федеральных проектов, входящих в состав национального проекта «Образование»;</w:t>
      </w:r>
    </w:p>
    <w:p w14:paraId="0197A8D0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организации предоставления дошкольного, начального общего, основного общего, среднего (полного) общего образования в областных государственных, муниципальных общеобразовательных организациях;</w:t>
      </w:r>
    </w:p>
    <w:p w14:paraId="3233DEDF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затрат;</w:t>
      </w:r>
    </w:p>
    <w:p w14:paraId="0AF9EA68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rFonts w:eastAsia="Calibri"/>
          <w:sz w:val="28"/>
          <w:szCs w:val="28"/>
        </w:rPr>
        <w:t>создания условий для осуществления присмотра и ухода за детьми, содержания детей в государственных образовательных организациях</w:t>
      </w:r>
      <w:r w:rsidRPr="00EE5A5C">
        <w:rPr>
          <w:sz w:val="28"/>
          <w:szCs w:val="28"/>
        </w:rPr>
        <w:t xml:space="preserve">; </w:t>
      </w:r>
    </w:p>
    <w:p w14:paraId="30A24B25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содержания и воспитания детей-сирот и детей, оставшихся без попечения родителей в учреждениях для детей-сирот и детей, оставшихся без попечения родителей;</w:t>
      </w:r>
    </w:p>
    <w:p w14:paraId="5D29A4D7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Федерации;</w:t>
      </w:r>
    </w:p>
    <w:p w14:paraId="21A5BEDC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14:paraId="6E97CB8C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иные расходы в сфере общего образования.</w:t>
      </w:r>
    </w:p>
    <w:p w14:paraId="451E0385" w14:textId="0631057B" w:rsidR="00752A50" w:rsidRPr="00160DCA" w:rsidRDefault="00752A50" w:rsidP="00752A50">
      <w:pPr>
        <w:ind w:firstLine="709"/>
        <w:jc w:val="both"/>
        <w:rPr>
          <w:sz w:val="28"/>
          <w:szCs w:val="28"/>
        </w:rPr>
      </w:pPr>
      <w:r w:rsidRPr="00140418">
        <w:rPr>
          <w:sz w:val="28"/>
          <w:szCs w:val="28"/>
        </w:rPr>
        <w:t xml:space="preserve">Увеличение расходов областного бюджета в 2022 году по сравнению с расходами 2021 года </w:t>
      </w:r>
      <w:r w:rsidRPr="00AB42C3">
        <w:rPr>
          <w:sz w:val="28"/>
          <w:szCs w:val="28"/>
        </w:rPr>
        <w:t>на 1 384 282,59 тыс. руб. или на 25,5 %</w:t>
      </w:r>
      <w:r w:rsidR="00160DCA">
        <w:rPr>
          <w:sz w:val="28"/>
          <w:szCs w:val="28"/>
        </w:rPr>
        <w:t xml:space="preserve"> связано с у</w:t>
      </w:r>
      <w:r w:rsidRPr="00140418">
        <w:rPr>
          <w:sz w:val="28"/>
          <w:szCs w:val="28"/>
        </w:rPr>
        <w:t>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года;</w:t>
      </w:r>
      <w:r>
        <w:rPr>
          <w:sz w:val="28"/>
          <w:szCs w:val="28"/>
        </w:rPr>
        <w:t xml:space="preserve"> </w:t>
      </w:r>
      <w:r w:rsidRPr="00140418">
        <w:rPr>
          <w:sz w:val="28"/>
          <w:szCs w:val="28"/>
        </w:rPr>
        <w:t>доведением средней заработной платы педагогических работников до средней заработной платы в регионе</w:t>
      </w:r>
      <w:r w:rsidRPr="00160DCA">
        <w:rPr>
          <w:sz w:val="28"/>
          <w:szCs w:val="28"/>
        </w:rPr>
        <w:t>;</w:t>
      </w:r>
      <w:r w:rsidR="00160DCA" w:rsidRPr="00160DCA">
        <w:rPr>
          <w:sz w:val="28"/>
          <w:szCs w:val="28"/>
        </w:rPr>
        <w:t xml:space="preserve"> </w:t>
      </w:r>
      <w:r w:rsidRPr="00160DCA">
        <w:rPr>
          <w:sz w:val="28"/>
          <w:szCs w:val="28"/>
        </w:rPr>
        <w:t>у</w:t>
      </w:r>
      <w:r w:rsidRPr="00140418">
        <w:rPr>
          <w:sz w:val="28"/>
          <w:szCs w:val="28"/>
        </w:rPr>
        <w:t xml:space="preserve">величением численности обучающихся в муниципальных и частных общеобразовательных организациях; </w:t>
      </w:r>
      <w:r w:rsidRPr="00160DCA">
        <w:rPr>
          <w:sz w:val="28"/>
          <w:szCs w:val="28"/>
        </w:rPr>
        <w:t xml:space="preserve">- увеличением средств федерального и областного бюджетов, в том числе на реализацию региональных проектов, обеспечивающих достижение целей, показателей и результатов федеральных проектов, входящих в состав национальных проектов, а также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 на ежемесячное денежное вознаграждение за классное руководство педагогическим работникам государственных и муниципальных </w:t>
      </w:r>
      <w:r w:rsidRPr="00160DCA">
        <w:rPr>
          <w:sz w:val="28"/>
          <w:szCs w:val="28"/>
        </w:rPr>
        <w:t>общеобразовательных организаций.</w:t>
      </w:r>
    </w:p>
    <w:p w14:paraId="4D354AD9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CB0467">
        <w:rPr>
          <w:rFonts w:eastAsia="Calibri"/>
          <w:bCs/>
          <w:sz w:val="28"/>
          <w:szCs w:val="28"/>
        </w:rPr>
        <w:t>Средства областного и федерального бюджетов были направлены на:</w:t>
      </w:r>
    </w:p>
    <w:p w14:paraId="10855401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rFonts w:eastAsia="Calibri"/>
          <w:bCs/>
          <w:sz w:val="28"/>
          <w:szCs w:val="28"/>
        </w:rPr>
        <w:t>– модернизацию инфраструктуры общего образования в целях с</w:t>
      </w:r>
      <w:r w:rsidRPr="00CB0467">
        <w:rPr>
          <w:color w:val="000000"/>
          <w:sz w:val="28"/>
          <w:szCs w:val="28"/>
        </w:rPr>
        <w:t>троительства пристройки на 350 мест к зданию МБОУ Гимназия № 44 г. Иваново и строительства общеобразовательной школы на 350 мест в мкр. «Рождественский» г. Иваново в сумме 274 519,5 тыс. руб. (75,1% назначений);</w:t>
      </w:r>
    </w:p>
    <w:p w14:paraId="65F476CA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 xml:space="preserve">– создание новых мест в общеобразовательных организациях в целях строительства общеобразовательной школы на 550 мест в г.о. Кохма в сумме 454 009,1 тыс. руб., капитального ремонта здания по ул. Лежневской, д. 162, г. Иваново в сумме 45 938,9 тыс. руб. (59,6% назначений);     </w:t>
      </w:r>
    </w:p>
    <w:p w14:paraId="6E7E07B6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– модернизацию школьных систем образования в целях проведения капитального ремонта школ в сумме 231 018,4 тыс. руб. (92,9%  назначений);</w:t>
      </w:r>
    </w:p>
    <w:p w14:paraId="73FAB345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467">
        <w:rPr>
          <w:color w:val="000000"/>
          <w:sz w:val="28"/>
          <w:szCs w:val="28"/>
        </w:rPr>
        <w:t>– разработку (корректировку) проектной документации на капитальный ремонт объектов общего образования в сумме 40 236,7 тыс. руб. (86,9% назначений).</w:t>
      </w:r>
    </w:p>
    <w:p w14:paraId="73BC5C78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 xml:space="preserve">Неисполнение расходов в 2022 году обусловлено расторжением ранее заключенных контрактов ввиду недобросовестной работы подрядчиков, заключением новых контрактов, в рамках которых потребовалось устранение имеющихся недоработок, что повлекло за собой значительные временные затраты.   </w:t>
      </w:r>
    </w:p>
    <w:p w14:paraId="502B9FBC" w14:textId="77777777" w:rsidR="004A07FC" w:rsidRPr="00EE5A5C" w:rsidRDefault="004A07FC" w:rsidP="00C2102E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0703 </w:t>
      </w:r>
      <w:r w:rsidRPr="00AE3870">
        <w:rPr>
          <w:b/>
          <w:sz w:val="28"/>
          <w:szCs w:val="28"/>
        </w:rPr>
        <w:t>«Дополнительное образование детей»</w:t>
      </w:r>
      <w:r w:rsidRPr="00EE5A5C">
        <w:rPr>
          <w:sz w:val="28"/>
          <w:szCs w:val="28"/>
        </w:rPr>
        <w:t xml:space="preserve"> расходы утверждены в сумме 494 925,61 тыс. руб., исполнены в сумме 489 482,33 тыс. руб. или 98,9 % от плановых назначений. </w:t>
      </w:r>
    </w:p>
    <w:p w14:paraId="349BBD73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55BFA98F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реализации региональных проектов </w:t>
      </w:r>
      <w:r w:rsidRPr="00EE5A5C">
        <w:rPr>
          <w:rFonts w:eastAsia="Calibri"/>
          <w:sz w:val="28"/>
          <w:szCs w:val="28"/>
        </w:rPr>
        <w:t xml:space="preserve">«Успех каждого ребенка», «Культурная среда» и «Цифровая культура», </w:t>
      </w:r>
      <w:r w:rsidRPr="00EE5A5C">
        <w:rPr>
          <w:sz w:val="28"/>
          <w:szCs w:val="28"/>
        </w:rPr>
        <w:t>обеспечивающих достижение целей, показателей и результатов федеральных проектов, входящих соответственно в состав национальных проектов «Образование» и «Культура»;</w:t>
      </w:r>
    </w:p>
    <w:p w14:paraId="34D8C969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организации предоставления дополнительного образования детей в государственных образовательных организациях;</w:t>
      </w:r>
    </w:p>
    <w:p w14:paraId="7BB3A1A6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Федерации.</w:t>
      </w:r>
    </w:p>
    <w:p w14:paraId="2ABBC613" w14:textId="2A8CA5BA" w:rsidR="00C862F1" w:rsidRPr="00C862F1" w:rsidRDefault="00C862F1" w:rsidP="00C862F1">
      <w:pPr>
        <w:ind w:firstLine="709"/>
        <w:jc w:val="both"/>
        <w:rPr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Уменьшение расходов областного бюджета в 2022 году по сравнению с 2021 годом на 75 160,65 тыс. руб. или на 13,3 % обусловлено</w:t>
      </w:r>
      <w:r w:rsidRPr="00160DCA">
        <w:rPr>
          <w:rFonts w:eastAsia="Calibri"/>
          <w:sz w:val="28"/>
          <w:szCs w:val="28"/>
        </w:rPr>
        <w:t xml:space="preserve"> уменьшением средств федерального бюджета на</w:t>
      </w:r>
      <w:r w:rsidRPr="00160DCA">
        <w:rPr>
          <w:sz w:val="28"/>
          <w:szCs w:val="28"/>
        </w:rPr>
        <w:t xml:space="preserve"> реализацию региональных проектов</w:t>
      </w:r>
      <w:r w:rsidRPr="00160DCA">
        <w:rPr>
          <w:rFonts w:eastAsia="Calibri"/>
          <w:sz w:val="28"/>
          <w:szCs w:val="28"/>
        </w:rPr>
        <w:t xml:space="preserve"> «Культурная среда» и </w:t>
      </w:r>
      <w:r w:rsidRPr="00160DCA">
        <w:rPr>
          <w:rFonts w:eastAsia="Calibri"/>
          <w:bCs/>
          <w:sz w:val="28"/>
          <w:szCs w:val="28"/>
        </w:rPr>
        <w:t>«Успех каждого ребенка»</w:t>
      </w:r>
      <w:r w:rsidRPr="00160DCA">
        <w:rPr>
          <w:rFonts w:eastAsia="Calibri"/>
          <w:sz w:val="28"/>
          <w:szCs w:val="28"/>
        </w:rPr>
        <w:t xml:space="preserve">, </w:t>
      </w:r>
      <w:r w:rsidRPr="00160DCA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национальных проектов «Культура» и «Образование</w:t>
      </w:r>
      <w:r w:rsidRPr="00160DCA">
        <w:rPr>
          <w:sz w:val="28"/>
          <w:szCs w:val="28"/>
        </w:rPr>
        <w:t>.</w:t>
      </w:r>
    </w:p>
    <w:p w14:paraId="309A63C1" w14:textId="00AA9116" w:rsidR="004A07FC" w:rsidRPr="00EE5A5C" w:rsidRDefault="004A07FC" w:rsidP="00C862F1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0704</w:t>
      </w:r>
      <w:r w:rsidRPr="00EE5A5C">
        <w:rPr>
          <w:sz w:val="28"/>
          <w:szCs w:val="28"/>
        </w:rPr>
        <w:t xml:space="preserve"> «Среднее профессиональное образование» расходы утверждены в сумме 1 681 084,27 тыс. руб., исполнены в сумме 1 677 846,97 тыс. руб. или 99,81 % от плановых назначений. </w:t>
      </w:r>
    </w:p>
    <w:p w14:paraId="2DF1A98C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2B022FCF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предоставления среднего профессионального образования, в том числе:</w:t>
      </w:r>
    </w:p>
    <w:p w14:paraId="0DF0EAC6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предоставление субсидий областным государственным бюджетным учреждениям на выполнение государственного задания;</w:t>
      </w:r>
    </w:p>
    <w:p w14:paraId="6E6B67D9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доведение средней заработной платы отдельным категориям работников в соответствии с указами Президента Российской Федерации;</w:t>
      </w:r>
    </w:p>
    <w:p w14:paraId="297BD955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гранты</w:t>
      </w:r>
      <w:r w:rsidRPr="00EE5A5C">
        <w:rPr>
          <w:rFonts w:eastAsia="Calibri"/>
          <w:sz w:val="28"/>
          <w:szCs w:val="28"/>
        </w:rPr>
        <w:t xml:space="preserve">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 Российской Федерации,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образования;</w:t>
      </w:r>
    </w:p>
    <w:p w14:paraId="0F4D6221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 - предоставление мер социальной поддержки обучающимся в областных профессиональных образовательных организациях, установленных законами Ивановской области: оплата питания, обеспечение одеждой, обувью и мягким инвентарем студентов из числа детей-сирот и детей, оставшихся без попечения родителей; </w:t>
      </w:r>
    </w:p>
    <w:p w14:paraId="26BA5412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предоставление жилых помещений в общежитиях;</w:t>
      </w:r>
    </w:p>
    <w:p w14:paraId="55380656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стипендиальное обеспечение.</w:t>
      </w:r>
    </w:p>
    <w:p w14:paraId="34B856A1" w14:textId="21ABF303" w:rsidR="00C862F1" w:rsidRPr="00160DCA" w:rsidRDefault="00C862F1" w:rsidP="00C862F1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 xml:space="preserve">Увеличение расходов областного бюджета в 2022 году по сравнению с расходами 2021 </w:t>
      </w:r>
      <w:r w:rsidRPr="00152852">
        <w:rPr>
          <w:rFonts w:eastAsia="Calibri"/>
          <w:bCs/>
          <w:sz w:val="28"/>
          <w:szCs w:val="28"/>
        </w:rPr>
        <w:t>года на 376 850,45 тыс. руб. или на 29,0 % связано</w:t>
      </w:r>
      <w:r w:rsidRPr="00EE5A5C">
        <w:rPr>
          <w:rFonts w:eastAsia="Calibri"/>
          <w:bCs/>
          <w:sz w:val="28"/>
          <w:szCs w:val="28"/>
        </w:rPr>
        <w:t xml:space="preserve"> </w:t>
      </w:r>
      <w:r w:rsidRPr="00160DCA">
        <w:rPr>
          <w:rFonts w:eastAsia="Calibri"/>
          <w:bCs/>
          <w:sz w:val="28"/>
          <w:szCs w:val="28"/>
        </w:rPr>
        <w:t>с- увеличением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года;- доведением средней заработной платы педагогических работников до средней заработной платы по региону;- увеличением численности студентов областных государственных профессиональных образовательных организаций;</w:t>
      </w:r>
      <w:r w:rsidRPr="00160DCA">
        <w:rPr>
          <w:rFonts w:eastAsia="Calibri"/>
          <w:sz w:val="28"/>
          <w:szCs w:val="28"/>
        </w:rPr>
        <w:t xml:space="preserve"> увеличением средств федерального бюджета на осуществление с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Ивановской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а также </w:t>
      </w:r>
      <w:r w:rsidRPr="00160DCA">
        <w:rPr>
          <w:rFonts w:eastAsia="Calibri"/>
          <w:bCs/>
          <w:sz w:val="28"/>
          <w:szCs w:val="28"/>
        </w:rPr>
        <w:t>на с</w:t>
      </w:r>
      <w:r w:rsidRPr="00160DCA">
        <w:rPr>
          <w:rFonts w:eastAsia="Calibri"/>
          <w:sz w:val="28"/>
          <w:szCs w:val="28"/>
        </w:rPr>
        <w:t xml:space="preserve">оздание (обновление) материально-технической базы образовательных организаций, реализующих программы среднего профессионального образования </w:t>
      </w:r>
      <w:r w:rsidRPr="00160DCA">
        <w:rPr>
          <w:rFonts w:eastAsia="Calibri"/>
          <w:bCs/>
          <w:sz w:val="28"/>
          <w:szCs w:val="28"/>
        </w:rPr>
        <w:t>в рамках реализации регионального проекта «</w:t>
      </w:r>
      <w:r w:rsidRPr="00160DCA">
        <w:rPr>
          <w:rFonts w:eastAsia="Calibri"/>
          <w:sz w:val="28"/>
          <w:szCs w:val="28"/>
        </w:rPr>
        <w:t>Молодые профессионалы (Повышение конкурентоспособности профессионального образования)</w:t>
      </w:r>
      <w:r w:rsidRPr="00160DCA">
        <w:rPr>
          <w:rFonts w:eastAsia="Calibri"/>
          <w:bCs/>
          <w:sz w:val="28"/>
          <w:szCs w:val="28"/>
        </w:rPr>
        <w:t>».</w:t>
      </w:r>
    </w:p>
    <w:p w14:paraId="0437A0AC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160DCA">
        <w:rPr>
          <w:b/>
          <w:sz w:val="28"/>
          <w:szCs w:val="28"/>
        </w:rPr>
        <w:t>По подразделу 0705</w:t>
      </w:r>
      <w:r w:rsidRPr="00160DCA">
        <w:rPr>
          <w:sz w:val="28"/>
          <w:szCs w:val="28"/>
        </w:rPr>
        <w:t xml:space="preserve"> </w:t>
      </w:r>
      <w:r w:rsidRPr="00160DCA">
        <w:rPr>
          <w:b/>
          <w:sz w:val="28"/>
          <w:szCs w:val="28"/>
        </w:rPr>
        <w:t>«Профессиональная подготовка, переподготовка</w:t>
      </w:r>
      <w:r w:rsidRPr="00AE3870">
        <w:rPr>
          <w:b/>
          <w:sz w:val="28"/>
          <w:szCs w:val="28"/>
        </w:rPr>
        <w:t xml:space="preserve"> и повышение квалификации» </w:t>
      </w:r>
      <w:r w:rsidRPr="00EE5A5C">
        <w:rPr>
          <w:sz w:val="28"/>
          <w:szCs w:val="28"/>
        </w:rPr>
        <w:t xml:space="preserve">расходы утверждены в сумме 75 876,8 тыс. руб., исполнены в сумме 75 813,6 тыс. руб. или 99,9 % от плановых назначений. </w:t>
      </w:r>
    </w:p>
    <w:p w14:paraId="651BA413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По указанному подразделу отражены расходы на финансовое обеспечение повышения квалификации педагогических работников образовательных организаций, государственных служащих, подготовки кадров для народного хозяйства.  </w:t>
      </w:r>
    </w:p>
    <w:p w14:paraId="6CD6E442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</w:t>
      </w:r>
      <w:r w:rsidRPr="00AE3870">
        <w:rPr>
          <w:b/>
          <w:sz w:val="28"/>
          <w:szCs w:val="28"/>
        </w:rPr>
        <w:t>0707 «Молодежная политика и оздоровление детей»</w:t>
      </w:r>
      <w:r w:rsidRPr="00EE5A5C">
        <w:rPr>
          <w:sz w:val="28"/>
          <w:szCs w:val="28"/>
        </w:rPr>
        <w:t xml:space="preserve"> расходы утверждены в сумме 302 969,24 тыс. руб., исполнены в сумме 302 810,02 тыс. руб. или 99,95 % от плановых назначений. </w:t>
      </w:r>
    </w:p>
    <w:p w14:paraId="0AFFB8C8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0F608D6D" w14:textId="77777777" w:rsidR="004A07FC" w:rsidRPr="00EE5A5C" w:rsidRDefault="004A07FC" w:rsidP="004A07FC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организации мероприятий по работе с молодежью (поддержка талантливой молодежи,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среде, профилактику безнадзорности, беспризорности, правонарушений и экстремизма среди молодежи; содействие формированию навыков здорового образа жизни; гражданско-патриотическое воспитание молодежи);</w:t>
      </w:r>
    </w:p>
    <w:p w14:paraId="061E4DFE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организации и обеспечение отдыха и оздоровления детей в санаторно-оздоровительных детских лагерях круглогодичного действия, загородных оздоровительных лагерях и лагерях дневного пребывания.</w:t>
      </w:r>
    </w:p>
    <w:p w14:paraId="23473969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0709 </w:t>
      </w:r>
      <w:r w:rsidRPr="00AE3870">
        <w:rPr>
          <w:b/>
          <w:sz w:val="28"/>
          <w:szCs w:val="28"/>
        </w:rPr>
        <w:t>«Другие вопросы в области образования»</w:t>
      </w:r>
      <w:r w:rsidRPr="00EE5A5C">
        <w:rPr>
          <w:b/>
          <w:sz w:val="28"/>
          <w:szCs w:val="28"/>
        </w:rPr>
        <w:t xml:space="preserve"> </w:t>
      </w:r>
      <w:r w:rsidRPr="00EE5A5C">
        <w:rPr>
          <w:sz w:val="28"/>
          <w:szCs w:val="28"/>
        </w:rPr>
        <w:t>расходы утверждены в сумме 270 722,51 тыс. руб., исполнены в сумме 258 107,89 тыс. руб. или 95,34 % от плановых назначений.</w:t>
      </w:r>
    </w:p>
    <w:p w14:paraId="7E722E35" w14:textId="77777777" w:rsidR="004A07FC" w:rsidRPr="00EE5A5C" w:rsidRDefault="004A07FC" w:rsidP="004A07FC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указанному подразделу отражены расходы на финансовое обеспечение деятельности централизованной бухгалтерии, областной психолого-медико-педагогической консультации, центра оценки качества образования, организации проведения единого государственного экзамена, мероприятий в сфере образования для детей и педагогов, включая региональные этапы предметных олимпиад, а также расходы на финансовое обеспечение реализации региональных проектов «</w:t>
      </w:r>
      <w:r w:rsidRPr="00EE5A5C">
        <w:rPr>
          <w:rFonts w:eastAsia="Calibri"/>
          <w:sz w:val="28"/>
          <w:szCs w:val="28"/>
        </w:rPr>
        <w:t>Современная школа</w:t>
      </w:r>
      <w:r w:rsidRPr="00EE5A5C">
        <w:rPr>
          <w:sz w:val="28"/>
          <w:szCs w:val="28"/>
        </w:rPr>
        <w:t xml:space="preserve">», </w:t>
      </w:r>
      <w:r w:rsidRPr="00EE5A5C">
        <w:rPr>
          <w:rFonts w:eastAsia="Calibri"/>
          <w:sz w:val="28"/>
          <w:szCs w:val="28"/>
        </w:rPr>
        <w:t>«Цифровая образовательная среда», «Патриотическое воспитание граждан Российской Федерации»,</w:t>
      </w:r>
      <w:r w:rsidRPr="00EE5A5C">
        <w:rPr>
          <w:sz w:val="28"/>
          <w:szCs w:val="28"/>
        </w:rPr>
        <w:t xml:space="preserve">  обеспечивающих достижение целей, показателей и результатов федеральных проектов, входящих в состав национального проекта «Образование».</w:t>
      </w:r>
    </w:p>
    <w:p w14:paraId="7D63A8E0" w14:textId="77777777" w:rsidR="004A07FC" w:rsidRPr="00EE5A5C" w:rsidRDefault="004A07FC" w:rsidP="004A07FC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данному подразделу также отражены расходы на обеспечение деятельности исполнительного органа государственной власти в области образования, содержание которого осуществляется как за счет средств областного бюджета, так и за счет субвенции, переданной  из федерального бюджета для осуществления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образования.</w:t>
      </w:r>
    </w:p>
    <w:p w14:paraId="4CA89AA8" w14:textId="77777777" w:rsidR="004F3FC3" w:rsidRDefault="004F3FC3" w:rsidP="00895BA9">
      <w:pPr>
        <w:pStyle w:val="a5"/>
        <w:tabs>
          <w:tab w:val="left" w:pos="709"/>
          <w:tab w:val="left" w:pos="851"/>
        </w:tabs>
        <w:suppressAutoHyphens/>
        <w:rPr>
          <w:b/>
          <w:color w:val="000000"/>
          <w:sz w:val="28"/>
          <w:szCs w:val="28"/>
        </w:rPr>
      </w:pPr>
    </w:p>
    <w:p w14:paraId="779FB1AF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3">
        <w:rPr>
          <w:rFonts w:ascii="Times New Roman" w:hAnsi="Times New Roman" w:cs="Times New Roman"/>
          <w:b/>
          <w:sz w:val="28"/>
          <w:szCs w:val="28"/>
        </w:rPr>
        <w:t xml:space="preserve">Раздел 0800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43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ультура, кинематография»</w:t>
      </w:r>
    </w:p>
    <w:p w14:paraId="376E5A31" w14:textId="77777777" w:rsidR="009C0AE4" w:rsidRDefault="009C0AE4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98524" w14:textId="51D706A1" w:rsidR="00112B98" w:rsidRPr="00EE5A5C" w:rsidRDefault="00895BA9" w:rsidP="00112B98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0801 </w:t>
      </w:r>
      <w:r w:rsidRPr="00AE3870">
        <w:rPr>
          <w:b/>
          <w:sz w:val="28"/>
          <w:szCs w:val="28"/>
        </w:rPr>
        <w:t>«Культура»</w:t>
      </w:r>
      <w:r w:rsidRPr="00EE5A5C">
        <w:rPr>
          <w:sz w:val="28"/>
          <w:szCs w:val="28"/>
        </w:rPr>
        <w:t xml:space="preserve"> </w:t>
      </w:r>
      <w:r w:rsidR="00112B98" w:rsidRPr="00EE5A5C">
        <w:rPr>
          <w:sz w:val="28"/>
          <w:szCs w:val="28"/>
        </w:rPr>
        <w:t xml:space="preserve">расходы областного бюджета в 2022 году утверждены в сумме 1 161 768,50 тыс. руб., исполнены в сумме 1 157 465,22 тыс. руб., что составляет 99,6 % к утвержденным бюджетным назначениям. Бюджетные ассигнования направлены: </w:t>
      </w:r>
    </w:p>
    <w:p w14:paraId="319573E5" w14:textId="77777777" w:rsidR="00112B98" w:rsidRPr="00EE5A5C" w:rsidRDefault="00112B98" w:rsidP="00112B98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на оказание государственных услуг (выполнение работ) в области культуры, в том числе на предоставление субсидий бюджетным и автономным учреждениям на выполнение государственного задания, доведение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Федерации; </w:t>
      </w:r>
    </w:p>
    <w:p w14:paraId="4D8BEC69" w14:textId="77777777" w:rsidR="00112B98" w:rsidRPr="00EE5A5C" w:rsidRDefault="00112B98" w:rsidP="00112B98">
      <w:pPr>
        <w:ind w:firstLine="709"/>
        <w:jc w:val="both"/>
        <w:rPr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 xml:space="preserve">финансовое обеспечение реализации мероприятий региональных проектов «Творческие люди» и </w:t>
      </w:r>
      <w:r w:rsidRPr="00EE5A5C">
        <w:rPr>
          <w:sz w:val="28"/>
          <w:szCs w:val="28"/>
        </w:rPr>
        <w:t>«Культурная среда», обеспечивающих достижение целей, показателей и результатов федеральных проектов, входящих в состав национального проекта «Культура».</w:t>
      </w:r>
    </w:p>
    <w:p w14:paraId="0BF95848" w14:textId="77777777" w:rsidR="00112B98" w:rsidRPr="00EE5A5C" w:rsidRDefault="00112B98" w:rsidP="00112B98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sz w:val="28"/>
          <w:szCs w:val="28"/>
        </w:rPr>
        <w:t>п</w:t>
      </w:r>
      <w:r w:rsidRPr="00EE5A5C">
        <w:rPr>
          <w:rFonts w:eastAsia="Calibri"/>
          <w:bCs/>
          <w:sz w:val="28"/>
          <w:szCs w:val="28"/>
        </w:rPr>
        <w:t>оддержку творческой деятельности и техническое оснащение государственных театров, детских и кукольных театров;</w:t>
      </w:r>
    </w:p>
    <w:p w14:paraId="77BC775A" w14:textId="77777777" w:rsidR="00112B98" w:rsidRPr="00EE5A5C" w:rsidRDefault="00112B98" w:rsidP="00112B98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sz w:val="28"/>
          <w:szCs w:val="28"/>
        </w:rPr>
        <w:t>укрепление материально-технической базы государственных и муниципальных учреждений культуры</w:t>
      </w:r>
      <w:r w:rsidRPr="00EE5A5C">
        <w:rPr>
          <w:rFonts w:eastAsia="Calibri"/>
          <w:bCs/>
          <w:sz w:val="28"/>
          <w:szCs w:val="28"/>
        </w:rPr>
        <w:t>;</w:t>
      </w:r>
    </w:p>
    <w:p w14:paraId="143BB68D" w14:textId="77777777" w:rsidR="00112B98" w:rsidRPr="00EE5A5C" w:rsidRDefault="00112B98" w:rsidP="00112B98">
      <w:pPr>
        <w:ind w:firstLine="709"/>
        <w:jc w:val="both"/>
        <w:rPr>
          <w:sz w:val="28"/>
          <w:szCs w:val="28"/>
        </w:rPr>
      </w:pPr>
      <w:r w:rsidRPr="00160DCA">
        <w:rPr>
          <w:sz w:val="28"/>
          <w:szCs w:val="28"/>
        </w:rPr>
        <w:t>Увеличение объемов бюджетных ассигнований в 2022 году по сравнению с 2021 годом составило 188 126,3 тыс. руб. связано с увеличением минимального размера оплаты труда, индексацией заработной платы работников государственных учреждений Ивановской области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года,  увеличением объема бюджетных ассигнований на укрепление материально-технической базы государственных и муниципальных учреждений культуры, а также увеличением объема бюджетных ассигнований из федерального бюджета и средств областного бюджета на государственную поддержку отрасли культуры, а также на создание модельных муниципальных библиотек.</w:t>
      </w:r>
      <w:r w:rsidRPr="00EE5A5C">
        <w:rPr>
          <w:sz w:val="28"/>
          <w:szCs w:val="28"/>
        </w:rPr>
        <w:t xml:space="preserve"> </w:t>
      </w:r>
    </w:p>
    <w:p w14:paraId="5355F61B" w14:textId="77777777" w:rsidR="00895BA9" w:rsidRPr="00EE5A5C" w:rsidRDefault="00895BA9" w:rsidP="00895BA9">
      <w:pPr>
        <w:pStyle w:val="a5"/>
        <w:ind w:firstLine="709"/>
        <w:rPr>
          <w:rFonts w:eastAsia="Calibri"/>
          <w:bCs/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0804 </w:t>
      </w:r>
      <w:r w:rsidRPr="00EE5A5C">
        <w:rPr>
          <w:sz w:val="28"/>
          <w:szCs w:val="28"/>
        </w:rPr>
        <w:t>«</w:t>
      </w:r>
      <w:r w:rsidRPr="00EE5A5C">
        <w:rPr>
          <w:rFonts w:eastAsia="Calibri"/>
          <w:b/>
          <w:bCs/>
          <w:sz w:val="28"/>
          <w:szCs w:val="28"/>
        </w:rPr>
        <w:t xml:space="preserve">Другие вопросы в области культуры, кинематографии» </w:t>
      </w:r>
      <w:r w:rsidRPr="00EE5A5C">
        <w:rPr>
          <w:rFonts w:eastAsia="Calibri"/>
          <w:bCs/>
          <w:sz w:val="28"/>
          <w:szCs w:val="28"/>
        </w:rPr>
        <w:t xml:space="preserve">отражены расходы на обеспечение деятельности исполнительных </w:t>
      </w:r>
      <w:r w:rsidRPr="00EE5A5C">
        <w:rPr>
          <w:sz w:val="28"/>
          <w:szCs w:val="28"/>
        </w:rPr>
        <w:t>органов государственной власти в сфере культуры, содержание которых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значения.</w:t>
      </w:r>
    </w:p>
    <w:p w14:paraId="23CF3AF5" w14:textId="77777777" w:rsidR="00895BA9" w:rsidRPr="00EE5A5C" w:rsidRDefault="00895BA9" w:rsidP="00895BA9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34 638,5 тыс. руб. или 99,1 % от утвержденных бюджетных ассигнований. </w:t>
      </w:r>
    </w:p>
    <w:p w14:paraId="601597FA" w14:textId="77777777" w:rsidR="00895BA9" w:rsidRPr="00EE5A5C" w:rsidRDefault="00895BA9" w:rsidP="00895BA9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составило 5 690,3 тыс. руб. (19,7 %), что связано с увеличением заработной платы государственных гражданских служащих с 01.04.2022 в целях совершенствования оплаты труда, индексацией заработной платы с 1 октября 2022 года на 5,2 %, а также доведением до года расходов по фонду оплаты труда с учетом начислений в связи с индексацией заработной платы с 1 октября 2021 года.</w:t>
      </w:r>
    </w:p>
    <w:p w14:paraId="44C48EC0" w14:textId="77777777" w:rsidR="004B0746" w:rsidRDefault="004B0746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BFEC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3E2794">
        <w:rPr>
          <w:b/>
          <w:sz w:val="28"/>
          <w:szCs w:val="28"/>
        </w:rPr>
        <w:t xml:space="preserve">Раздел 0900 </w:t>
      </w:r>
      <w:r>
        <w:rPr>
          <w:b/>
          <w:sz w:val="28"/>
          <w:szCs w:val="28"/>
        </w:rPr>
        <w:t>«</w:t>
      </w:r>
      <w:r w:rsidRPr="003E279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дравоохранение»</w:t>
      </w:r>
    </w:p>
    <w:p w14:paraId="73D14E3E" w14:textId="77777777" w:rsidR="00D2279D" w:rsidRDefault="00D2279D" w:rsidP="00DD4029">
      <w:pPr>
        <w:ind w:firstLine="709"/>
        <w:jc w:val="center"/>
        <w:rPr>
          <w:b/>
          <w:sz w:val="28"/>
          <w:szCs w:val="28"/>
        </w:rPr>
      </w:pPr>
    </w:p>
    <w:p w14:paraId="4B16B408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разделу 0900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«Здравоохранение»</w:t>
      </w:r>
      <w:r w:rsidRPr="00EE5A5C">
        <w:rPr>
          <w:sz w:val="28"/>
          <w:szCs w:val="28"/>
        </w:rPr>
        <w:t xml:space="preserve"> расходы произведены в общей сумме 6 503 147,8 тыс. руб. или 94,8 % от утвержденных бюджетных ассигнований.</w:t>
      </w:r>
    </w:p>
    <w:p w14:paraId="41057F0F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Расходы в области здравоохранения отражены по видам медицинской помощи.</w:t>
      </w:r>
    </w:p>
    <w:p w14:paraId="0AE8285C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b/>
          <w:sz w:val="28"/>
          <w:szCs w:val="28"/>
        </w:rPr>
        <w:t>По подразделу 0901</w:t>
      </w:r>
      <w:r w:rsidRPr="00EE5A5C">
        <w:rPr>
          <w:rFonts w:eastAsia="Calibri"/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«Стационарная медицинская помощь»</w:t>
      </w:r>
      <w:r w:rsidRPr="00EE5A5C">
        <w:rPr>
          <w:sz w:val="28"/>
          <w:szCs w:val="28"/>
        </w:rPr>
        <w:t xml:space="preserve"> исполнение расходов составило</w:t>
      </w:r>
      <w:r w:rsidRPr="00EE5A5C">
        <w:rPr>
          <w:rFonts w:eastAsia="Calibri"/>
          <w:sz w:val="28"/>
          <w:szCs w:val="28"/>
        </w:rPr>
        <w:t xml:space="preserve"> 2 379 722,8</w:t>
      </w:r>
      <w:r w:rsidRPr="00EE5A5C">
        <w:rPr>
          <w:rFonts w:eastAsia="Calibri"/>
          <w:spacing w:val="60"/>
          <w:sz w:val="28"/>
          <w:szCs w:val="28"/>
        </w:rPr>
        <w:t xml:space="preserve"> </w:t>
      </w:r>
      <w:r w:rsidRPr="00EE5A5C">
        <w:rPr>
          <w:rFonts w:eastAsia="Calibri"/>
          <w:sz w:val="28"/>
          <w:szCs w:val="28"/>
        </w:rPr>
        <w:t xml:space="preserve">тыс. руб. или 98,0 % от утвержденных назначений. </w:t>
      </w:r>
    </w:p>
    <w:p w14:paraId="32BA7E0F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Значительная часть расходов (1 545 739,3 тыс. руб. или 65,0% общих расходов по подразделу) в 2022 году была направлена на оказание медицинской помощи в стационарных условиях</w:t>
      </w:r>
      <w:r w:rsidRPr="00EE5A5C">
        <w:rPr>
          <w:sz w:val="28"/>
          <w:szCs w:val="28"/>
        </w:rPr>
        <w:t>, в том числе высокотехнологичной медицинской помощи</w:t>
      </w:r>
      <w:r w:rsidRPr="00EE5A5C">
        <w:rPr>
          <w:rFonts w:eastAsia="Calibri"/>
          <w:sz w:val="28"/>
          <w:szCs w:val="28"/>
        </w:rPr>
        <w:t xml:space="preserve">. В целях укрепления материально-технической базы областных учреждений здравоохранения Ивановской области, </w:t>
      </w:r>
      <w:r w:rsidRPr="00EE5A5C">
        <w:rPr>
          <w:sz w:val="28"/>
          <w:szCs w:val="28"/>
        </w:rPr>
        <w:t>оказывающих медицинскую помощь в стационарных условиях</w:t>
      </w:r>
      <w:r w:rsidRPr="00EE5A5C">
        <w:rPr>
          <w:rFonts w:eastAsia="Calibri"/>
          <w:sz w:val="28"/>
          <w:szCs w:val="28"/>
        </w:rPr>
        <w:t xml:space="preserve"> произведены расходы в сумме 721 153,6 тыс. руб. (30,3% общих расходов по подразделу). На реализацию мероприятий, связанных с профилактикой и устранением последствий распространения коронавирусной инфекции направлены средства в объеме 54,5 млн.руб.</w:t>
      </w:r>
    </w:p>
    <w:p w14:paraId="3782E31C" w14:textId="6D78C259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Кроме того, бюджетные ассигнования по указанному подразделу</w:t>
      </w:r>
      <w:r w:rsidR="00751E87">
        <w:rPr>
          <w:rFonts w:eastAsia="Calibri"/>
          <w:sz w:val="28"/>
          <w:szCs w:val="28"/>
        </w:rPr>
        <w:t xml:space="preserve"> </w:t>
      </w:r>
      <w:r w:rsidRPr="00EE5A5C">
        <w:rPr>
          <w:rFonts w:eastAsia="Calibri"/>
          <w:sz w:val="28"/>
          <w:szCs w:val="28"/>
        </w:rPr>
        <w:t>направлены на:</w:t>
      </w:r>
    </w:p>
    <w:p w14:paraId="334F84F6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проведение патолого-анатомических вскрытий;</w:t>
      </w:r>
    </w:p>
    <w:p w14:paraId="0CAC9867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- реализацию региональных проектов «Борьба с сердечно-сосудистыми заболеваниями» и «Борьба с онкологическими заболеваниями», обеспечивающих достижение целей, показателей и результатов федеральных проектов, входящих в состав национального проекта «Здравоохранение»; </w:t>
      </w:r>
    </w:p>
    <w:p w14:paraId="545F6263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закупку лекарственных препаратов, необходимых для лечения больных с туберкулезом с широкой лекарственной устойчивостью.</w:t>
      </w:r>
    </w:p>
    <w:p w14:paraId="6A4E47EE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Исполнение в 2022 году по расходам, связанным с оказанием государственных услуг (выполнение работ) областными учреждениями здравоохранения Ивановской области, превышает исполнение 2021 года в связи с увеличением запланированных бюджетных ассигнований на данные цели, в том числе в связи с </w:t>
      </w:r>
      <w:r w:rsidRPr="00EE5A5C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года, а также </w:t>
      </w:r>
      <w:r w:rsidRPr="00EE5A5C">
        <w:rPr>
          <w:rFonts w:eastAsia="Calibri"/>
          <w:sz w:val="28"/>
          <w:szCs w:val="28"/>
        </w:rPr>
        <w:t>увеличением объема государственного задания на оказание государственных услуг государственными учреждениями здравоохранения Ивановской области.</w:t>
      </w:r>
    </w:p>
    <w:p w14:paraId="582A58BD" w14:textId="77777777" w:rsidR="00A00C69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За счет бюджетных ассигнований, зарезервированных в составе утвержденных законом об областном бюджете на 2022 год и распределенных на финансовое обеспечение мероприятий, связанных с профилактикой и устранением последствий распространения коронавирусной инфекции, произведены расходы в сумме 10 395,3 тыс. руб. </w:t>
      </w:r>
    </w:p>
    <w:p w14:paraId="3C9AD8CC" w14:textId="1B7BEDFE" w:rsidR="00C2102E" w:rsidRPr="00DC72E0" w:rsidRDefault="00C2102E" w:rsidP="00C2102E">
      <w:pPr>
        <w:ind w:firstLine="709"/>
        <w:contextualSpacing/>
        <w:jc w:val="both"/>
        <w:rPr>
          <w:sz w:val="28"/>
          <w:szCs w:val="28"/>
        </w:rPr>
      </w:pPr>
      <w:r w:rsidRPr="00DC72E0">
        <w:rPr>
          <w:rFonts w:eastAsia="Calibri"/>
          <w:bCs/>
          <w:sz w:val="28"/>
          <w:szCs w:val="28"/>
        </w:rPr>
        <w:t>Уменьшение расходов в 2022 году по сравнению с расходами 2021 года обусловлено в том числе</w:t>
      </w:r>
      <w:r>
        <w:rPr>
          <w:rFonts w:eastAsia="Calibri"/>
          <w:bCs/>
          <w:sz w:val="28"/>
          <w:szCs w:val="28"/>
        </w:rPr>
        <w:t>,</w:t>
      </w:r>
      <w:r w:rsidRPr="00DC72E0">
        <w:rPr>
          <w:rFonts w:eastAsia="Calibri"/>
          <w:bCs/>
          <w:sz w:val="28"/>
          <w:szCs w:val="28"/>
        </w:rPr>
        <w:t xml:space="preserve"> невыделением </w:t>
      </w:r>
      <w:r w:rsidRPr="00DC72E0">
        <w:rPr>
          <w:sz w:val="28"/>
          <w:szCs w:val="28"/>
        </w:rPr>
        <w:t>средств федерального бюджета на завершение развертывания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инфекцией.</w:t>
      </w:r>
    </w:p>
    <w:p w14:paraId="106F68ED" w14:textId="77777777" w:rsidR="002A01B1" w:rsidRPr="00EE5A5C" w:rsidRDefault="00A00C69" w:rsidP="002A01B1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0902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«Амбулаторная помощь»</w:t>
      </w:r>
      <w:r w:rsidRPr="00EE5A5C">
        <w:rPr>
          <w:sz w:val="28"/>
          <w:szCs w:val="28"/>
        </w:rPr>
        <w:t xml:space="preserve"> </w:t>
      </w:r>
      <w:r w:rsidR="002A01B1" w:rsidRPr="00EE5A5C">
        <w:rPr>
          <w:sz w:val="28"/>
          <w:szCs w:val="28"/>
        </w:rPr>
        <w:t xml:space="preserve">«Амбулаторная помощь» расходы исполнены в сумме   2 694 274,1 тыс. руб. или 91,1 % от утвержденных назначений. </w:t>
      </w:r>
    </w:p>
    <w:p w14:paraId="1D19093E" w14:textId="77777777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Бюджетные ассигнования</w:t>
      </w:r>
      <w:r w:rsidRPr="00EE5A5C">
        <w:rPr>
          <w:rFonts w:eastAsia="Calibri"/>
          <w:sz w:val="28"/>
          <w:szCs w:val="28"/>
        </w:rPr>
        <w:t xml:space="preserve"> по указанному подразделу</w:t>
      </w:r>
      <w:r w:rsidRPr="00EE5A5C">
        <w:rPr>
          <w:sz w:val="28"/>
          <w:szCs w:val="28"/>
        </w:rPr>
        <w:t xml:space="preserve"> направлены </w:t>
      </w:r>
      <w:r w:rsidRPr="00EE5A5C">
        <w:rPr>
          <w:rFonts w:eastAsia="Calibri"/>
          <w:sz w:val="28"/>
          <w:szCs w:val="28"/>
        </w:rPr>
        <w:t xml:space="preserve">на финансовое </w:t>
      </w:r>
      <w:r w:rsidRPr="00EE5A5C">
        <w:rPr>
          <w:sz w:val="28"/>
          <w:szCs w:val="28"/>
        </w:rPr>
        <w:t>обеспечение оказания первичной медико-санитарной помощи в амбулаторных условиях и медицинской помощи лицам, инфицированным вирусом иммунодефицита человека, гепатита В и С, а также на:</w:t>
      </w:r>
    </w:p>
    <w:p w14:paraId="64844B64" w14:textId="77777777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- реализацию региональных проектов «Развитие системы оказания первичной медико-санитарной помощи», «Борьба с сердечно-сосудистыми заболеваниями» и «Старшее поколение», обеспечивающих достижение целей, показателей и результатов федеральных проектов, входящих соответственно в состав национальных проектов «Здравоохранение» и «Демография»; </w:t>
      </w:r>
    </w:p>
    <w:p w14:paraId="424D1A30" w14:textId="77777777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rFonts w:eastAsia="Calibri"/>
          <w:sz w:val="28"/>
          <w:szCs w:val="28"/>
        </w:rPr>
        <w:t>- укрепление материально-технической базы областных</w:t>
      </w:r>
      <w:r w:rsidRPr="00EE5A5C">
        <w:rPr>
          <w:sz w:val="28"/>
          <w:szCs w:val="28"/>
        </w:rPr>
        <w:t xml:space="preserve"> учреждений здравоохранения, оказывающих медицинскую помощь в амбулаторных условиях;</w:t>
      </w:r>
    </w:p>
    <w:p w14:paraId="22F27BA1" w14:textId="77777777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тканей;</w:t>
      </w:r>
    </w:p>
    <w:p w14:paraId="4B7DA14F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 - реализацию отдельных полномочий в области лекарственного обеспечения;</w:t>
      </w:r>
    </w:p>
    <w:p w14:paraId="2DA23B07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14:paraId="43BF4187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сообщения;</w:t>
      </w:r>
    </w:p>
    <w:p w14:paraId="1B41A48C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амбулаторных условиях;</w:t>
      </w:r>
    </w:p>
    <w:p w14:paraId="405253CB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«искусственная почка»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страхования;</w:t>
      </w:r>
    </w:p>
    <w:p w14:paraId="316570C8" w14:textId="77777777" w:rsidR="002A01B1" w:rsidRPr="00EE5A5C" w:rsidRDefault="002A01B1" w:rsidP="002A01B1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 - обеспечение граждан лекарственными препаратами во исполнение судебных решений.</w:t>
      </w:r>
    </w:p>
    <w:p w14:paraId="1BA480ED" w14:textId="77777777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На реализацию мероприятий, связанных с профилактикой и устранением последствий распространения коронавирусной инфекции направлены средства в объеме 217 637,5 тыс. руб., в том числе за счет бюджетных ассигнования, зарезервированных в составе утвержденных законом об областном бюджете на 2022 год, - в объеме 140 203,0 тыс. руб.</w:t>
      </w:r>
    </w:p>
    <w:p w14:paraId="4A5115E2" w14:textId="31394D71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В 2022 году значительный объем средств (866 967,9 тыс.руб.) был направлен на реализацию региональной программы модернизации первичного звена здравоохранения</w:t>
      </w:r>
      <w:r>
        <w:rPr>
          <w:sz w:val="28"/>
          <w:szCs w:val="28"/>
        </w:rPr>
        <w:t>.</w:t>
      </w:r>
    </w:p>
    <w:p w14:paraId="23C16BD3" w14:textId="77777777" w:rsidR="002A01B1" w:rsidRPr="00EE5A5C" w:rsidRDefault="002A01B1" w:rsidP="002A01B1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>Исполнение в 2022 году по расходам, связанным с оказанием государственных услуг (выполнение работ) областными учреждениями здравоохранения Ивановской области в амбулаторных условиях, превышает исполнение 2021 года в связи с увеличением запланированных бюджетных ассигнований на данные цели, в том числе в связи с:</w:t>
      </w:r>
    </w:p>
    <w:p w14:paraId="4E5246A2" w14:textId="77777777" w:rsidR="002A01B1" w:rsidRPr="00EE5A5C" w:rsidRDefault="002A01B1" w:rsidP="002A01B1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года, </w:t>
      </w:r>
    </w:p>
    <w:p w14:paraId="456C8B8B" w14:textId="77777777" w:rsidR="002A01B1" w:rsidRPr="00EE5A5C" w:rsidRDefault="002A01B1" w:rsidP="002A01B1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>- доведением средней заработной платы медицинских работников до средней заработной платы в регионе,</w:t>
      </w:r>
    </w:p>
    <w:p w14:paraId="70323367" w14:textId="77777777" w:rsidR="002A01B1" w:rsidRPr="00EE5A5C" w:rsidRDefault="002A01B1" w:rsidP="002A01B1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rFonts w:eastAsia="Calibri"/>
          <w:bCs/>
          <w:sz w:val="28"/>
          <w:szCs w:val="28"/>
        </w:rPr>
        <w:t>- увеличением объема государственного задания на оказание государственных услуг государственными учреждениями здравоохранения Ивановской области.</w:t>
      </w:r>
    </w:p>
    <w:p w14:paraId="5992F742" w14:textId="7E5CA6D6" w:rsidR="002A01B1" w:rsidRPr="00160DCA" w:rsidRDefault="002A01B1" w:rsidP="002A01B1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 xml:space="preserve">Одновременно уменьшены расходы, связанные с укреплением материально-технической базы учреждений здравоохранения Ивановской области. </w:t>
      </w:r>
    </w:p>
    <w:p w14:paraId="22582EF6" w14:textId="5C967DD3" w:rsidR="00CB0467" w:rsidRPr="00CB0467" w:rsidRDefault="00CB0467" w:rsidP="00CB0467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0467">
        <w:rPr>
          <w:rFonts w:eastAsia="Calibri"/>
          <w:color w:val="000000"/>
          <w:sz w:val="28"/>
          <w:szCs w:val="28"/>
          <w:lang w:eastAsia="en-US"/>
        </w:rPr>
        <w:t xml:space="preserve">В рамках реализации национального проекта </w:t>
      </w:r>
      <w:r w:rsidRPr="00CB0467">
        <w:rPr>
          <w:sz w:val="28"/>
          <w:szCs w:val="28"/>
        </w:rPr>
        <w:t>«Здравоохранение»</w:t>
      </w:r>
      <w:r w:rsidR="00160DCA">
        <w:rPr>
          <w:sz w:val="28"/>
          <w:szCs w:val="28"/>
        </w:rPr>
        <w:t>,</w:t>
      </w:r>
      <w:r w:rsidRPr="00CB0467">
        <w:rPr>
          <w:sz w:val="28"/>
          <w:szCs w:val="28"/>
        </w:rPr>
        <w:t xml:space="preserve"> </w:t>
      </w:r>
      <w:r w:rsidRPr="00CB0467">
        <w:rPr>
          <w:rFonts w:eastAsia="Calibri"/>
          <w:color w:val="000000"/>
          <w:sz w:val="28"/>
          <w:szCs w:val="28"/>
          <w:lang w:eastAsia="en-US"/>
        </w:rPr>
        <w:t xml:space="preserve"> средства были направлены на реализацию региональных проектов модернизации первичного звена здравоохранения в целях строительства врачебных амбулаторий в общей сумме 151 331,6 тыс. руб. (87,6% назначений).</w:t>
      </w:r>
    </w:p>
    <w:p w14:paraId="2C0E6052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0467">
        <w:rPr>
          <w:sz w:val="28"/>
          <w:szCs w:val="28"/>
        </w:rPr>
        <w:t>Неисполнение расходов связано с поздним заключением контрактов (28.11.2022) на строительство двух врачебных амбулаторий в г. Кинешма, а также с несостоявшимся конкурсом по строительству амбулатории в г. Кохма в связи с отказом победителя от заключения контракта.</w:t>
      </w:r>
    </w:p>
    <w:p w14:paraId="3E91F22C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0467">
        <w:rPr>
          <w:sz w:val="28"/>
          <w:szCs w:val="28"/>
        </w:rPr>
        <w:t>Кроме этого, на разработку проектной документации на строительство поликлиник и врачебных амбулаторий в 2022 году исполнены бюджетные ассигнования в сумме 35 296,9 тыс. руб. (67,7% назначений). Неисполнение обусловлено принятием решения о заключении единого контракта на проектирование (16500 тыс. руб.) и строительство объекта здравоохранения в 2023 году (средства на строительство объекта предусмотрены в 2023 году).</w:t>
      </w:r>
    </w:p>
    <w:p w14:paraId="24F7C075" w14:textId="76248265" w:rsidR="00A00C69" w:rsidRPr="00EE5A5C" w:rsidRDefault="00A00C69" w:rsidP="002A01B1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0903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«Медицинская помощь в дневных стационарах всех типов»</w:t>
      </w:r>
      <w:r w:rsidRPr="00EE5A5C">
        <w:rPr>
          <w:sz w:val="28"/>
          <w:szCs w:val="28"/>
        </w:rPr>
        <w:t xml:space="preserve"> расходы исполнены в сумме 133 319,4 тыс. руб. или 87,6% от утвержденных назначений.</w:t>
      </w:r>
    </w:p>
    <w:p w14:paraId="4F9F03C6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данному подразделу разделу 2022 году расходы превышают расходы 2021 года на 74697,0 тыс. руб. (на 127,4%) в связи с увеличением минимального размера оплаты труда, индексацией заработной платы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года, а также выделением бюджету Ивановской области средств федерального бюджета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реабилитации.</w:t>
      </w:r>
    </w:p>
    <w:p w14:paraId="22609068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sz w:val="28"/>
          <w:szCs w:val="28"/>
        </w:rPr>
        <w:t>Кроме того, бюджетные ассигнования</w:t>
      </w:r>
      <w:r w:rsidRPr="00EE5A5C">
        <w:rPr>
          <w:rFonts w:eastAsia="Calibri"/>
          <w:sz w:val="28"/>
          <w:szCs w:val="28"/>
        </w:rPr>
        <w:t xml:space="preserve"> по указанному подразделу </w:t>
      </w:r>
      <w:r w:rsidRPr="00EE5A5C">
        <w:rPr>
          <w:sz w:val="28"/>
          <w:szCs w:val="28"/>
        </w:rPr>
        <w:t xml:space="preserve">направлены </w:t>
      </w:r>
      <w:r w:rsidRPr="00EE5A5C">
        <w:rPr>
          <w:rFonts w:eastAsia="Calibri"/>
          <w:sz w:val="28"/>
          <w:szCs w:val="28"/>
        </w:rPr>
        <w:t>на:</w:t>
      </w:r>
    </w:p>
    <w:p w14:paraId="6D90B893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</w:t>
      </w:r>
      <w:r w:rsidRPr="00EE5A5C">
        <w:rPr>
          <w:sz w:val="28"/>
          <w:szCs w:val="28"/>
        </w:rPr>
        <w:t xml:space="preserve"> п</w:t>
      </w:r>
      <w:r w:rsidRPr="00EE5A5C">
        <w:rPr>
          <w:rFonts w:eastAsia="Calibri"/>
          <w:sz w:val="28"/>
          <w:szCs w:val="28"/>
        </w:rPr>
        <w:t>риобретение оборудования областным учреждениям здравоохранения;</w:t>
      </w:r>
    </w:p>
    <w:p w14:paraId="6405D497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</w:t>
      </w:r>
      <w:r w:rsidRPr="00EE5A5C">
        <w:rPr>
          <w:sz w:val="28"/>
          <w:szCs w:val="28"/>
        </w:rPr>
        <w:t>;</w:t>
      </w:r>
    </w:p>
    <w:p w14:paraId="4EB981FE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условиях дневных стационаров.</w:t>
      </w:r>
    </w:p>
    <w:p w14:paraId="05F92BDA" w14:textId="2F4599FD" w:rsidR="002A01B1" w:rsidRPr="00EE5A5C" w:rsidRDefault="00A00C69" w:rsidP="002A01B1">
      <w:pPr>
        <w:ind w:firstLine="708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0904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«Скорая медицинская помощь</w:t>
      </w:r>
      <w:r w:rsidR="002A01B1">
        <w:rPr>
          <w:b/>
          <w:sz w:val="28"/>
          <w:szCs w:val="28"/>
        </w:rPr>
        <w:t xml:space="preserve">» </w:t>
      </w:r>
      <w:r w:rsidR="002A01B1" w:rsidRPr="00EE5A5C">
        <w:rPr>
          <w:sz w:val="28"/>
          <w:szCs w:val="28"/>
        </w:rPr>
        <w:t xml:space="preserve">расходы исполнены в сумме </w:t>
      </w:r>
      <w:r w:rsidR="002A01B1" w:rsidRPr="00EE5A5C">
        <w:rPr>
          <w:color w:val="000000"/>
          <w:sz w:val="28"/>
          <w:szCs w:val="28"/>
        </w:rPr>
        <w:t>94 928,8</w:t>
      </w:r>
      <w:r w:rsidR="002A01B1" w:rsidRPr="00EE5A5C">
        <w:rPr>
          <w:sz w:val="28"/>
          <w:szCs w:val="28"/>
        </w:rPr>
        <w:t xml:space="preserve"> тыс. руб. или 99,0 % от утвержденных назначений. </w:t>
      </w:r>
    </w:p>
    <w:p w14:paraId="6F5C73A6" w14:textId="2F3A6039" w:rsidR="002A01B1" w:rsidRPr="00EE5A5C" w:rsidRDefault="002A01B1" w:rsidP="002A01B1">
      <w:pPr>
        <w:ind w:firstLine="709"/>
        <w:jc w:val="both"/>
        <w:rPr>
          <w:sz w:val="28"/>
          <w:szCs w:val="28"/>
        </w:rPr>
      </w:pPr>
      <w:r w:rsidRPr="00160DCA">
        <w:rPr>
          <w:sz w:val="28"/>
          <w:szCs w:val="28"/>
        </w:rPr>
        <w:t>По указанному подразделу отражены расходы на финансовое обеспечение оказания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а также мероприятий по укреплению материально-технической базы областных учреждений здравоохранения, оказывающих скорую медицинскую помощь</w:t>
      </w:r>
      <w:r w:rsidRPr="00160DCA">
        <w:rPr>
          <w:sz w:val="28"/>
          <w:szCs w:val="28"/>
        </w:rPr>
        <w:t xml:space="preserve"> </w:t>
      </w:r>
      <w:r w:rsidRPr="00160DCA">
        <w:rPr>
          <w:sz w:val="28"/>
          <w:szCs w:val="28"/>
        </w:rPr>
        <w:t>и обеспечение закупки авиационных работ в целях оказания медицинской помощи и оказание</w:t>
      </w:r>
      <w:r w:rsidRPr="00EE5A5C">
        <w:rPr>
          <w:sz w:val="28"/>
          <w:szCs w:val="28"/>
        </w:rPr>
        <w:t xml:space="preserve">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судами.</w:t>
      </w:r>
    </w:p>
    <w:p w14:paraId="0AA36042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b/>
          <w:sz w:val="28"/>
          <w:szCs w:val="28"/>
        </w:rPr>
        <w:t>По подразделу 0906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«Заготовка, переработка, хранение и обеспечение безопасности донорской крови и её компонентов»</w:t>
      </w:r>
      <w:r w:rsidRPr="00EE5A5C">
        <w:rPr>
          <w:sz w:val="28"/>
          <w:szCs w:val="28"/>
        </w:rPr>
        <w:t xml:space="preserve"> исполнение расходов в целом по подразделу</w:t>
      </w:r>
      <w:r w:rsidRPr="00EE5A5C">
        <w:rPr>
          <w:rFonts w:eastAsia="Calibri"/>
          <w:sz w:val="28"/>
          <w:szCs w:val="28"/>
        </w:rPr>
        <w:t xml:space="preserve"> составило 174 040,6 тыс. руб. или 100 % от утвержденных назначений,</w:t>
      </w:r>
      <w:r w:rsidRPr="00EE5A5C">
        <w:rPr>
          <w:sz w:val="28"/>
          <w:szCs w:val="28"/>
        </w:rPr>
        <w:t xml:space="preserve"> включая бюджетные ассигнования, направленные на финансовое обеспечение </w:t>
      </w:r>
      <w:r w:rsidRPr="00EE5A5C">
        <w:rPr>
          <w:rFonts w:eastAsia="Calibri"/>
          <w:sz w:val="28"/>
          <w:szCs w:val="28"/>
        </w:rPr>
        <w:t xml:space="preserve">заготовки, хранения, транспортировки и обеспечения безопасности донорской крови и (или) ее компонентов, в том числе заготовки антиковидной плазмы. </w:t>
      </w:r>
    </w:p>
    <w:p w14:paraId="64EC0E6C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В 2021 году по данному подразделу средства были направлены также на:</w:t>
      </w:r>
    </w:p>
    <w:p w14:paraId="4EF238A0" w14:textId="3CFE5540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</w:t>
      </w:r>
      <w:r w:rsidRPr="00EE5A5C">
        <w:t xml:space="preserve"> </w:t>
      </w:r>
      <w:r w:rsidRPr="00EE5A5C">
        <w:rPr>
          <w:rFonts w:eastAsia="Calibri"/>
          <w:sz w:val="28"/>
          <w:szCs w:val="28"/>
        </w:rPr>
        <w:t>осуществление заготовки, хранения, транспортировки и обеспечения безопасности донорской крови и (или) ее компонентов. На данные цели направлено 157 397,6 тыс. руб.</w:t>
      </w:r>
    </w:p>
    <w:p w14:paraId="4068D745" w14:textId="77777777" w:rsidR="002A01B1" w:rsidRPr="00EE5A5C" w:rsidRDefault="00A00C69" w:rsidP="002A01B1">
      <w:pPr>
        <w:ind w:firstLine="709"/>
        <w:jc w:val="both"/>
        <w:rPr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- </w:t>
      </w:r>
      <w:r w:rsidRPr="00EE5A5C">
        <w:rPr>
          <w:sz w:val="28"/>
          <w:szCs w:val="28"/>
        </w:rPr>
        <w:t xml:space="preserve">обеспечение доноров, безвозмездно сдавших кровь и (или) ее компоненты, бесплатным питанием. </w:t>
      </w:r>
      <w:r w:rsidR="002A01B1" w:rsidRPr="002A01B1">
        <w:rPr>
          <w:sz w:val="28"/>
          <w:szCs w:val="28"/>
        </w:rPr>
        <w:t>На</w:t>
      </w:r>
      <w:r w:rsidR="002A01B1" w:rsidRPr="00EE5A5C">
        <w:rPr>
          <w:sz w:val="28"/>
          <w:szCs w:val="28"/>
        </w:rPr>
        <w:t xml:space="preserve"> данные цели направлено 8 643,0 тыс. руб.</w:t>
      </w:r>
    </w:p>
    <w:p w14:paraId="04D80683" w14:textId="21304C49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b/>
          <w:sz w:val="28"/>
          <w:szCs w:val="28"/>
        </w:rPr>
        <w:t>По подразделу 0909</w:t>
      </w:r>
      <w:r w:rsidRPr="00EE5A5C">
        <w:rPr>
          <w:rFonts w:eastAsia="Calibri"/>
          <w:sz w:val="28"/>
          <w:szCs w:val="28"/>
        </w:rPr>
        <w:t xml:space="preserve"> </w:t>
      </w:r>
      <w:r w:rsidRPr="00AE3870">
        <w:rPr>
          <w:rFonts w:eastAsia="Calibri"/>
          <w:b/>
          <w:sz w:val="28"/>
          <w:szCs w:val="28"/>
        </w:rPr>
        <w:t>«Другие вопросы в области здравоохранения»</w:t>
      </w:r>
      <w:r w:rsidRPr="00EE5A5C">
        <w:rPr>
          <w:rFonts w:eastAsia="Calibri"/>
          <w:sz w:val="28"/>
          <w:szCs w:val="28"/>
        </w:rPr>
        <w:t xml:space="preserve"> исполнение за счет средств областного бюджета составило 1 026 862,1 тыс. руб. или 97,6 % от утвержденных бюджетных ассигнований.</w:t>
      </w:r>
    </w:p>
    <w:p w14:paraId="6E7E841D" w14:textId="29BF49F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Расходы бюджета Ивановской области в 2022 годунаправлены на финансовое обеспечение </w:t>
      </w:r>
      <w:r w:rsidRPr="00EE5A5C">
        <w:rPr>
          <w:sz w:val="28"/>
          <w:szCs w:val="28"/>
        </w:rPr>
        <w:t xml:space="preserve">выполнения государственного задания </w:t>
      </w:r>
      <w:r w:rsidRPr="00EE5A5C">
        <w:rPr>
          <w:rFonts w:eastAsia="Calibri"/>
          <w:sz w:val="28"/>
          <w:szCs w:val="28"/>
        </w:rPr>
        <w:t>областным бюджетным учреждениям здравоохранения и деятельности казенных учреждений здравоохранения, а также на:</w:t>
      </w:r>
    </w:p>
    <w:p w14:paraId="069F330A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sz w:val="28"/>
          <w:szCs w:val="28"/>
        </w:rPr>
        <w:t>-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</w:t>
      </w:r>
      <w:r w:rsidRPr="00EE5A5C">
        <w:rPr>
          <w:rFonts w:eastAsia="Calibri"/>
          <w:sz w:val="28"/>
          <w:szCs w:val="28"/>
        </w:rPr>
        <w:t>;</w:t>
      </w:r>
    </w:p>
    <w:p w14:paraId="2475CCB1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- закупку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 </w:t>
      </w:r>
      <w:r w:rsidRPr="00EE5A5C">
        <w:rPr>
          <w:sz w:val="28"/>
          <w:szCs w:val="28"/>
        </w:rPr>
        <w:t>в рамках подпрограммы «Модернизация системы здравоохранения Ивановской области»</w:t>
      </w:r>
      <w:r w:rsidRPr="00EE5A5C">
        <w:rPr>
          <w:rFonts w:eastAsia="Calibri"/>
          <w:sz w:val="28"/>
          <w:szCs w:val="28"/>
        </w:rPr>
        <w:t>;</w:t>
      </w:r>
    </w:p>
    <w:p w14:paraId="563A75C5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закупка аллергена туберкулезного для проведения иммунодиагностики;</w:t>
      </w:r>
    </w:p>
    <w:p w14:paraId="1BC4EDBF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и развитие паллиативной медицинской помощи, в том числе на обеспечение лекарственными препаратами и медицинскими изделиями медицинских организаций, оказывающих паллиативную медицинскую помощь, в том числе для использования на дому;</w:t>
      </w:r>
    </w:p>
    <w:p w14:paraId="6CE1706E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мероприятий, направленных на проведение неонатального скрининга на 5 наследственных и врожденных заболеваний;</w:t>
      </w:r>
    </w:p>
    <w:p w14:paraId="1FA32712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мероприятий, направленных на проведение пренатальной (дородовой) диагностики нарушений развития ребенка у беременных женщин;</w:t>
      </w:r>
    </w:p>
    <w:p w14:paraId="511EA1CC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показаниям;</w:t>
      </w:r>
    </w:p>
    <w:p w14:paraId="1F31FB29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C;</w:t>
      </w:r>
    </w:p>
    <w:p w14:paraId="5B7D0486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туберкулезом;</w:t>
      </w:r>
    </w:p>
    <w:p w14:paraId="66235E19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ВИЧ-инфекцией;</w:t>
      </w:r>
    </w:p>
    <w:p w14:paraId="75DDC19E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Федерации.</w:t>
      </w:r>
    </w:p>
    <w:p w14:paraId="5759B0C0" w14:textId="77777777" w:rsidR="00A00C69" w:rsidRPr="00EE5A5C" w:rsidRDefault="00A00C69" w:rsidP="00A00C69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 xml:space="preserve">За счет бюджетных ассигнований, зарезервированных в составе утвержденных законом об областном бюджете на 2022 год и распределенных на финансовое обеспечение мероприятий, связанных с профилактикой и устранением последствий распространения коронавирусной инфекции, произведены расходы в сумме 16 488,5 тыс. руб. </w:t>
      </w:r>
    </w:p>
    <w:p w14:paraId="43EF5D40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По данному подразделу в том числе отражены расходы на обеспечение деятельности органа государственной власти в области здравоохранения, содержание которого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граждан.</w:t>
      </w:r>
    </w:p>
    <w:p w14:paraId="50D93E6F" w14:textId="77777777" w:rsidR="00A00C69" w:rsidRPr="00EE5A5C" w:rsidRDefault="00A00C69" w:rsidP="00A00C69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указанных расходов по сравнению с 2021 годом за счет средств областного бюджета связано с увеличением заработной платы государственных гражданских служащих с 01.04.2022 в целях совершенствования оплаты труда, индексацией заработной платы с 1 октября 2022 года на 5,2 %, а также доведением до года расходов по фонду оплаты труда с учетом начислений в связи с индексацией заработной платы с 1 октября 2021 года.</w:t>
      </w:r>
    </w:p>
    <w:p w14:paraId="393D0E87" w14:textId="77777777" w:rsidR="00A00C69" w:rsidRPr="00EE5A5C" w:rsidRDefault="00A00C69" w:rsidP="00A00C69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Уменьшение расходов за счет средств федерального бюджета в 2022 году по сравнению с 2021 годом связано с уменьшением объема субвенции на осуществление переданных Ивановской области полномочий Российской Федерации в области охраны здоровья граждан. </w:t>
      </w:r>
    </w:p>
    <w:p w14:paraId="580175F2" w14:textId="77777777" w:rsidR="00A00C69" w:rsidRDefault="00A00C69" w:rsidP="00DD4029">
      <w:pPr>
        <w:ind w:firstLine="709"/>
        <w:jc w:val="center"/>
        <w:rPr>
          <w:b/>
          <w:sz w:val="28"/>
          <w:szCs w:val="28"/>
        </w:rPr>
      </w:pPr>
    </w:p>
    <w:p w14:paraId="4F05628B" w14:textId="004F010E" w:rsidR="00CF17A5" w:rsidRPr="00DB76F1" w:rsidRDefault="00DD4029" w:rsidP="004D085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1000 «Социальная политика</w:t>
      </w:r>
      <w:r w:rsidR="00DB76F1">
        <w:rPr>
          <w:rFonts w:eastAsia="Calibri"/>
          <w:b/>
          <w:sz w:val="28"/>
          <w:szCs w:val="28"/>
          <w:lang w:eastAsia="en-US"/>
        </w:rPr>
        <w:t>»</w:t>
      </w:r>
    </w:p>
    <w:p w14:paraId="5FBCE691" w14:textId="77777777" w:rsidR="00DB76F1" w:rsidRPr="00EE5A5C" w:rsidRDefault="00DB76F1" w:rsidP="00DB76F1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разделу 1000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«Социальная политика»</w:t>
      </w:r>
      <w:r w:rsidRPr="00EE5A5C">
        <w:rPr>
          <w:sz w:val="28"/>
          <w:szCs w:val="28"/>
        </w:rPr>
        <w:t xml:space="preserve"> произведены расходы в общей сумме 17 326 542,31 тыс. руб. или 98,0 % от утвержденных бюджетных ассигнований.</w:t>
      </w:r>
    </w:p>
    <w:p w14:paraId="6CE63E16" w14:textId="77777777" w:rsidR="00DB76F1" w:rsidRPr="00EE5A5C" w:rsidRDefault="00DB76F1" w:rsidP="00DB76F1">
      <w:pPr>
        <w:pStyle w:val="a5"/>
        <w:ind w:firstLine="709"/>
        <w:rPr>
          <w:sz w:val="28"/>
          <w:szCs w:val="28"/>
        </w:rPr>
      </w:pPr>
      <w:r w:rsidRPr="00EE5A5C">
        <w:rPr>
          <w:b/>
          <w:sz w:val="28"/>
          <w:szCs w:val="28"/>
        </w:rPr>
        <w:t xml:space="preserve">По подразделу 1001 </w:t>
      </w:r>
      <w:r w:rsidRPr="00EE5A5C">
        <w:rPr>
          <w:rFonts w:eastAsia="Calibri"/>
          <w:b/>
          <w:sz w:val="28"/>
          <w:szCs w:val="28"/>
        </w:rPr>
        <w:t xml:space="preserve">«Пенсионное обеспечение» </w:t>
      </w:r>
      <w:r w:rsidRPr="00EE5A5C">
        <w:rPr>
          <w:rFonts w:eastAsia="Calibri"/>
          <w:sz w:val="28"/>
          <w:szCs w:val="28"/>
        </w:rPr>
        <w:t>и</w:t>
      </w:r>
      <w:r w:rsidRPr="00EE5A5C">
        <w:rPr>
          <w:sz w:val="28"/>
          <w:szCs w:val="28"/>
        </w:rPr>
        <w:t>сполнение расходов составило 69 752,9 тыс. руб. или 97,1 % от утвержденных бюджетных ассигнований.</w:t>
      </w:r>
    </w:p>
    <w:p w14:paraId="57E8C408" w14:textId="77777777" w:rsidR="00DB76F1" w:rsidRPr="00EE5A5C" w:rsidRDefault="00DB76F1" w:rsidP="00DB76F1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 xml:space="preserve"> Увеличение расходов за 2022 год по сравнению с 2021 годом на 4 071,4 тыс. руб. (6,2 %) связано с индексацией c 01.04.2022 года ежемесячных доплат к страховой пенсии по старости (инвалидности) лиц, замещавших государственные должности Ивановской области, пенсий за выслугу лет по государственному пенсионному обеспечению лиц, замещавших должности государственной гражданской службы Ивановской области.</w:t>
      </w:r>
    </w:p>
    <w:p w14:paraId="17B5526E" w14:textId="77777777" w:rsidR="00DB76F1" w:rsidRPr="00EE5A5C" w:rsidRDefault="00DB76F1" w:rsidP="00DB76F1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1002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«Социальное обслуживание населения»</w:t>
      </w:r>
      <w:r w:rsidRPr="00EE5A5C">
        <w:rPr>
          <w:sz w:val="28"/>
          <w:szCs w:val="28"/>
        </w:rPr>
        <w:t xml:space="preserve"> расходы исполнены в общей сумме 1 986 553,1 тыс. руб. или 100 % от плановых назначений. </w:t>
      </w:r>
    </w:p>
    <w:p w14:paraId="2228128A" w14:textId="77777777" w:rsidR="00DB76F1" w:rsidRPr="00EE5A5C" w:rsidRDefault="00DB76F1" w:rsidP="00DB76F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Бюджетные ассигнования направлены на финансовое обеспечение предоставления социальных услуг отдельным категориям граждан, укрепление материально-технической базы организаций социального обслуживания.</w:t>
      </w:r>
    </w:p>
    <w:p w14:paraId="765C0408" w14:textId="76485C6B" w:rsidR="00DB76F1" w:rsidRPr="00EE5A5C" w:rsidRDefault="00DB76F1" w:rsidP="00DB76F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Увеличение объемов бюджетных ассигнований в 2022 году на 15,5 % связано с:</w:t>
      </w:r>
    </w:p>
    <w:p w14:paraId="4313A72F" w14:textId="77777777" w:rsidR="00DB76F1" w:rsidRPr="00EE5A5C" w:rsidRDefault="00DB76F1" w:rsidP="00DB76F1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увеличением минимального размера оплаты труда, индексацией заработной платы работников государственных учреждений Ивановской области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года;</w:t>
      </w:r>
    </w:p>
    <w:p w14:paraId="4720158D" w14:textId="77777777" w:rsidR="00CB0467" w:rsidRDefault="00DB76F1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увеличением объема бюджетных ассигнований на укрепление материально-технической базы организаций социального обслуживания.</w:t>
      </w:r>
    </w:p>
    <w:p w14:paraId="4EA5E030" w14:textId="34E792C6" w:rsidR="00CB0467" w:rsidRPr="00CB0467" w:rsidRDefault="00CB0467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60DCA">
        <w:rPr>
          <w:sz w:val="28"/>
          <w:szCs w:val="28"/>
        </w:rPr>
        <w:t xml:space="preserve"> </w:t>
      </w:r>
      <w:r w:rsidRPr="00CB0467">
        <w:rPr>
          <w:sz w:val="28"/>
          <w:szCs w:val="28"/>
        </w:rPr>
        <w:t>В рамках данного подраздела в 2022 году средства областного бюджета направленные:</w:t>
      </w:r>
    </w:p>
    <w:p w14:paraId="4C967C6F" w14:textId="77777777" w:rsidR="00CB0467" w:rsidRPr="00CB0467" w:rsidRDefault="00CB0467" w:rsidP="00CB0467">
      <w:pPr>
        <w:ind w:firstLine="709"/>
        <w:jc w:val="both"/>
        <w:rPr>
          <w:sz w:val="28"/>
          <w:szCs w:val="28"/>
        </w:rPr>
      </w:pPr>
      <w:r w:rsidRPr="00CB0467">
        <w:rPr>
          <w:sz w:val="28"/>
          <w:szCs w:val="28"/>
        </w:rPr>
        <w:t>-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корпуса на 100 мест ОБСУСО «Пучежский дом-интернат») в сумме 8 791,9 тыс. руб.,</w:t>
      </w:r>
    </w:p>
    <w:p w14:paraId="443096D9" w14:textId="77777777" w:rsidR="00CB0467" w:rsidRPr="00CB0467" w:rsidRDefault="00CB0467" w:rsidP="00CB0467">
      <w:pPr>
        <w:ind w:firstLine="709"/>
        <w:jc w:val="both"/>
        <w:rPr>
          <w:sz w:val="28"/>
          <w:szCs w:val="28"/>
        </w:rPr>
      </w:pPr>
      <w:r w:rsidRPr="00CB0467">
        <w:rPr>
          <w:sz w:val="28"/>
          <w:szCs w:val="28"/>
        </w:rPr>
        <w:t>-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(Строительство пристройки жилого корпуса на 100 мест ОБСУСО «Плесский дом-интернат») в сумме  15 423,6 тыс. руб.,</w:t>
      </w:r>
    </w:p>
    <w:p w14:paraId="1717EB96" w14:textId="77777777" w:rsidR="00CB0467" w:rsidRPr="00CB0467" w:rsidRDefault="00CB0467" w:rsidP="00CB0467">
      <w:pPr>
        <w:ind w:firstLine="709"/>
        <w:jc w:val="both"/>
        <w:rPr>
          <w:sz w:val="28"/>
          <w:szCs w:val="28"/>
        </w:rPr>
      </w:pPr>
      <w:r w:rsidRPr="00CB0467">
        <w:rPr>
          <w:sz w:val="28"/>
          <w:szCs w:val="28"/>
        </w:rPr>
        <w:t xml:space="preserve">- на строительство очистных сооружений для ОБСУСО «Кинешемский дом-интернат»  21 771,8 тыс. руб., </w:t>
      </w:r>
    </w:p>
    <w:p w14:paraId="0BB58A6D" w14:textId="77777777" w:rsidR="00CB0467" w:rsidRPr="00CB0467" w:rsidRDefault="00CB0467" w:rsidP="00CB0467">
      <w:pPr>
        <w:jc w:val="both"/>
        <w:rPr>
          <w:sz w:val="28"/>
          <w:szCs w:val="28"/>
        </w:rPr>
      </w:pPr>
      <w:r w:rsidRPr="00CB0467">
        <w:rPr>
          <w:sz w:val="28"/>
          <w:szCs w:val="28"/>
        </w:rPr>
        <w:t xml:space="preserve">исполнены в полном объеме. </w:t>
      </w:r>
    </w:p>
    <w:p w14:paraId="6C56D55E" w14:textId="4781DD07" w:rsidR="00CB0467" w:rsidRPr="00EE5A5C" w:rsidRDefault="00DB76F1" w:rsidP="00CB0467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1003</w:t>
      </w:r>
      <w:r w:rsidRPr="00EE5A5C">
        <w:rPr>
          <w:sz w:val="28"/>
          <w:szCs w:val="28"/>
        </w:rPr>
        <w:t xml:space="preserve"> </w:t>
      </w:r>
      <w:r w:rsidRPr="00AE3870">
        <w:rPr>
          <w:b/>
          <w:sz w:val="28"/>
          <w:szCs w:val="28"/>
        </w:rPr>
        <w:t>«Социальное обеспечение населения»</w:t>
      </w:r>
      <w:r w:rsidRPr="00EE5A5C">
        <w:rPr>
          <w:sz w:val="28"/>
          <w:szCs w:val="28"/>
        </w:rPr>
        <w:t xml:space="preserve"> </w:t>
      </w:r>
      <w:r w:rsidR="00CB0467" w:rsidRPr="00EE5A5C">
        <w:rPr>
          <w:sz w:val="28"/>
          <w:szCs w:val="28"/>
        </w:rPr>
        <w:t>расходы консолидированного бюджета исполнены в сумме 9 415 552,5 тыс. руб. или 97,2 % от плановых назначений, в том числе по статье «социальное обеспечение и иные выплаты населению» в сумме 9 287 844,2 тыс. руб. или 97,3 % от плановых назначений.</w:t>
      </w:r>
    </w:p>
    <w:p w14:paraId="5A4470AE" w14:textId="77777777" w:rsidR="00CB0467" w:rsidRPr="00EE5A5C" w:rsidRDefault="00CB0467" w:rsidP="00CB0467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0EA3B508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уплаты страховых взносов на обязательное медицинское страхован</w:t>
      </w:r>
      <w:r>
        <w:rPr>
          <w:sz w:val="28"/>
          <w:szCs w:val="28"/>
        </w:rPr>
        <w:t xml:space="preserve">ие неработающего населения – 3 </w:t>
      </w:r>
      <w:r w:rsidRPr="00EE5A5C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EE5A5C">
        <w:rPr>
          <w:sz w:val="28"/>
          <w:szCs w:val="28"/>
        </w:rPr>
        <w:t>2 559,2 тыс. руб.;</w:t>
      </w:r>
    </w:p>
    <w:p w14:paraId="3964A403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осуществления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– 49 075,0 тыс. руб.;</w:t>
      </w:r>
    </w:p>
    <w:p w14:paraId="64F4D217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единовременных социальных выплат врачам на оплату первоначального взноса (части первоначального взноса) по ипотечным жилищным кредитам – 12 000,0 тыс. руб.;</w:t>
      </w:r>
    </w:p>
    <w:p w14:paraId="1F2CB5BE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единовременных выплат врачам, принятым на работу в государственные учреждения здравоохранения Ивановской области, а также фельдшерам выездных бригад скорой медицинской помощи, фельдшерам (медицинским сестрам) по приему вызовов скорой медицинской помощи и передаче их выездной бригаде скорой медицинской помощи, принятым на работу в государственные учреждения здравоохранения Ивановской области - 11 000,0 тыс. руб.;</w:t>
      </w:r>
    </w:p>
    <w:p w14:paraId="1144F765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мер социальной поддержки по обеспечению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в сумме 934 957,1 тыс. руб.;</w:t>
      </w:r>
    </w:p>
    <w:p w14:paraId="1DD3881A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мер социальной поддержки по обеспечению полноценным питанием детей в возрасте до трех лет в сумме 25748,9 тыс. руб.;</w:t>
      </w:r>
    </w:p>
    <w:p w14:paraId="57191FF1" w14:textId="77777777" w:rsidR="00CB0467" w:rsidRPr="00EE5A5C" w:rsidRDefault="00CB0467" w:rsidP="00CB0467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- единовременных выплат педагогическим работникам для оплаты части первоначального взноса при получении ипотечного кредита в сумме 4 500,0 тыс. руб.;</w:t>
      </w:r>
    </w:p>
    <w:p w14:paraId="79EB39DD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оказания социальной помощи ветеранам труда и приравненным к ним гражданам, ветеранам труда Ивановской области, труженикам тыла, а также реабилитированным лицам и лицам, признанным пострадавшими от политических репрессий в сумме 1 839 174,1 руб., в том числе:</w:t>
      </w:r>
    </w:p>
    <w:p w14:paraId="5017C0E8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на ежемесячные денежные выплаты – 559 645,7 тыс. руб.;</w:t>
      </w:r>
    </w:p>
    <w:p w14:paraId="3A50543B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на бесплатное изготовление и ремонт зубных протезов – 49 999,8 тыс. руб.;</w:t>
      </w:r>
    </w:p>
    <w:p w14:paraId="36BC2E01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на предоставление льготного проезда на всех видах пассажирского транспорта, скидки в размере 50 процентов на проезд в железнодорожном транспорте пригородного сообщения – 63 752,7 тыс. руб.;</w:t>
      </w:r>
    </w:p>
    <w:p w14:paraId="6C3DBCA5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на 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ветеранам труда Ивановской области, а также реабилитированным лицам и лицам, признанным пострадавшими от политических репрессий, проживающим в домах, не имеющих центрального отопления – 1 165 775,9 тыс. руб.;</w:t>
      </w:r>
    </w:p>
    <w:p w14:paraId="177AEF71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оказания государственной социальной помощи на основании социального контракта отдельным категориям граждан – 149 706,1 тыс. руб.;</w:t>
      </w:r>
    </w:p>
    <w:p w14:paraId="6240924C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- меры социальной поддержки отдельным категориям граждан, финансовое обеспечение которых производится за счет субвенций из федерального бюджета в общей сумме 171 7</w:t>
      </w:r>
      <w:r w:rsidRPr="00E473BC">
        <w:rPr>
          <w:rFonts w:eastAsia="Calibri"/>
          <w:sz w:val="28"/>
          <w:szCs w:val="28"/>
        </w:rPr>
        <w:t>48</w:t>
      </w:r>
      <w:r w:rsidRPr="00EE5A5C">
        <w:rPr>
          <w:rFonts w:eastAsia="Calibri"/>
          <w:sz w:val="28"/>
          <w:szCs w:val="28"/>
        </w:rPr>
        <w:t>,</w:t>
      </w:r>
      <w:r w:rsidRPr="00E473BC">
        <w:rPr>
          <w:rFonts w:eastAsia="Calibri"/>
          <w:sz w:val="28"/>
          <w:szCs w:val="28"/>
        </w:rPr>
        <w:t>8</w:t>
      </w:r>
      <w:r w:rsidRPr="00EE5A5C">
        <w:rPr>
          <w:rFonts w:eastAsia="Calibri"/>
          <w:sz w:val="28"/>
          <w:szCs w:val="28"/>
        </w:rPr>
        <w:t xml:space="preserve"> тыс. руб., а именно:</w:t>
      </w:r>
    </w:p>
    <w:p w14:paraId="62395C0D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осуществление переданного полномочия Российской Федерации по ежегодной денежной выплате лицам, награжденным нагрудным знаком «Почетный донор России» – 171</w:t>
      </w:r>
      <w:r>
        <w:rPr>
          <w:rFonts w:eastAsia="Calibri"/>
          <w:sz w:val="28"/>
          <w:szCs w:val="28"/>
        </w:rPr>
        <w:t> 707,2</w:t>
      </w:r>
      <w:r w:rsidRPr="00EE5A5C">
        <w:rPr>
          <w:rFonts w:eastAsia="Calibri"/>
          <w:sz w:val="28"/>
          <w:szCs w:val="28"/>
        </w:rPr>
        <w:t xml:space="preserve"> тыс. руб.;</w:t>
      </w:r>
    </w:p>
    <w:p w14:paraId="4D8D54E2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выплаты государственных единовременных пособий и ежемесячных денежных компенсаций при возникновении поствакцинальных осложнений – 41,6 тыс. руб.</w:t>
      </w:r>
    </w:p>
    <w:p w14:paraId="41FE4D19" w14:textId="77777777" w:rsidR="00CB0467" w:rsidRPr="00EE5A5C" w:rsidRDefault="00CB0467" w:rsidP="00CB0467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rFonts w:eastAsia="Calibri"/>
          <w:sz w:val="28"/>
          <w:szCs w:val="28"/>
        </w:rPr>
        <w:t>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безработными, в пределах субвенции из федерального бюджета. Исполнение по данным расходам составило 252 918.2 тыс. руб. или 98,5 % от утвержденных бюджетных ассигнований.</w:t>
      </w:r>
    </w:p>
    <w:p w14:paraId="60314B1B" w14:textId="5C092890" w:rsidR="00CB0467" w:rsidRPr="00CB0467" w:rsidRDefault="00CB0467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0467">
        <w:rPr>
          <w:sz w:val="28"/>
          <w:szCs w:val="28"/>
        </w:rPr>
        <w:t xml:space="preserve">В рамках данного подраздела в 2022 году средства областного бюджета </w:t>
      </w:r>
      <w:r w:rsidRPr="00160DCA">
        <w:rPr>
          <w:sz w:val="28"/>
          <w:szCs w:val="28"/>
        </w:rPr>
        <w:t xml:space="preserve">также </w:t>
      </w:r>
      <w:r w:rsidRPr="00CB0467">
        <w:rPr>
          <w:sz w:val="28"/>
          <w:szCs w:val="28"/>
        </w:rPr>
        <w:t>направлены:</w:t>
      </w:r>
    </w:p>
    <w:p w14:paraId="5E1B3462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sz w:val="28"/>
          <w:szCs w:val="28"/>
        </w:rPr>
        <w:t xml:space="preserve">- на предоставление льготного проезда на всех видах пассажирского транспорта в Ивановской области льготным категориям граждан в сумме 86 024,0 тыс. руб. (77,4% от назначений). Неисполнение связано с </w:t>
      </w:r>
      <w:r w:rsidRPr="00CB0467">
        <w:rPr>
          <w:color w:val="000000"/>
          <w:sz w:val="28"/>
          <w:szCs w:val="28"/>
        </w:rPr>
        <w:t>уменьшением фактического количества поездок льготных категорий граждан по сравнению с запланированным количеством, что обусловлено введением новых маршрутов для комфортабельных рельсовых автобусов «Орлан»;</w:t>
      </w:r>
    </w:p>
    <w:p w14:paraId="54B56AD1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 xml:space="preserve">- на 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детям из многодетных семей в сумме 57 086,7 тыс. руб. (86,2 тыс. руб.). </w:t>
      </w:r>
      <w:r w:rsidRPr="00CB0467">
        <w:rPr>
          <w:sz w:val="28"/>
          <w:szCs w:val="28"/>
        </w:rPr>
        <w:t xml:space="preserve">Неисполнение связано с </w:t>
      </w:r>
      <w:r w:rsidRPr="00CB0467">
        <w:rPr>
          <w:color w:val="000000"/>
          <w:sz w:val="28"/>
          <w:szCs w:val="28"/>
        </w:rPr>
        <w:t>уменьшением фактического количества поездок льготных категорий граждан по сравнению с запланированным количеством;</w:t>
      </w:r>
    </w:p>
    <w:p w14:paraId="4ECFBE40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 xml:space="preserve">- на предоставление скидки в размере 50 процентов на проезд в железнодорожном транспорте пригородного сообщения льготным категориям граждан в сумме 4 315,3 тыс. руб. (78,6 % от назначений). </w:t>
      </w:r>
      <w:r w:rsidRPr="00CB0467">
        <w:rPr>
          <w:sz w:val="28"/>
          <w:szCs w:val="28"/>
        </w:rPr>
        <w:t xml:space="preserve">Неисполнение связано с </w:t>
      </w:r>
      <w:r w:rsidRPr="00CB0467">
        <w:rPr>
          <w:color w:val="000000"/>
          <w:sz w:val="28"/>
          <w:szCs w:val="28"/>
        </w:rPr>
        <w:t>уменьшением фактического количества поездок льготных категорий граждан по сравнению с запланированным количеством.</w:t>
      </w:r>
    </w:p>
    <w:p w14:paraId="12C26D6D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предоставление ежемесячных денежных выплат на оплату жилого помещения и коммунальных услуг, а также ежегодных денежных выплат на оплату топлива (включая транспортные расходы для доставки этого топлива) отдельным категориям граждан в сумме 1 220 703,1 тыс. руб. (99,8% от назначений);</w:t>
      </w:r>
    </w:p>
    <w:p w14:paraId="47ECAFB6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предоставление гражданам субсидий на оплату жилого помещения и коммунальных услуг в сумме 705 422,3 тыс. руб. (89% от назначений). Неисполнение обусловлено снижением количества получателей субсидий в связи с увеличением совокупного дохода семьи;</w:t>
      </w:r>
    </w:p>
    <w:p w14:paraId="24B362FF" w14:textId="77777777" w:rsidR="00160DCA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обеспечение жильем отдельных категорий граждан в сумме 23 917,3 тыс. руб. (86,6% от назначений);</w:t>
      </w:r>
      <w:r w:rsidR="00160DCA">
        <w:rPr>
          <w:color w:val="000000"/>
          <w:sz w:val="28"/>
          <w:szCs w:val="28"/>
        </w:rPr>
        <w:t xml:space="preserve">  </w:t>
      </w:r>
    </w:p>
    <w:p w14:paraId="33841CE5" w14:textId="10E9A370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компенсацию отдельным категориям граждан оплаты взноса на капитальный ремонт общего имущества в многоквартирном доме в сумме 12 914,9 тыс. руб. (99,4% от назначений);</w:t>
      </w:r>
    </w:p>
    <w:p w14:paraId="6E5542DF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оказание единовременной материальной помощи отдельным категориям граждан в части компенсации затрат в связи с газификацией домовладений в Ивановской области в сумме 847,3 тыс. руб. (8,4%). Неисполнение обусловлено ограничением срока заключения договора о технологическом подключении газового оборудования - до 01.04.2022, а также ограничением категорий граждан на получение компенсации затрат.</w:t>
      </w:r>
    </w:p>
    <w:p w14:paraId="405C62A1" w14:textId="6EC36C6A" w:rsidR="005E571F" w:rsidRPr="00160DCA" w:rsidRDefault="00DB76F1" w:rsidP="00CB0467">
      <w:pPr>
        <w:ind w:firstLine="709"/>
        <w:jc w:val="both"/>
        <w:rPr>
          <w:sz w:val="28"/>
          <w:szCs w:val="28"/>
        </w:rPr>
      </w:pPr>
      <w:r w:rsidRPr="00160DCA">
        <w:rPr>
          <w:b/>
          <w:sz w:val="28"/>
          <w:szCs w:val="28"/>
        </w:rPr>
        <w:t>По подразделу 1004</w:t>
      </w:r>
      <w:r w:rsidRPr="00160DCA">
        <w:rPr>
          <w:sz w:val="28"/>
          <w:szCs w:val="28"/>
        </w:rPr>
        <w:t xml:space="preserve"> </w:t>
      </w:r>
      <w:r w:rsidRPr="00160DCA">
        <w:rPr>
          <w:b/>
          <w:sz w:val="28"/>
          <w:szCs w:val="28"/>
        </w:rPr>
        <w:t>«Охрана семьи и детства»</w:t>
      </w:r>
      <w:r w:rsidRPr="00160DCA">
        <w:rPr>
          <w:sz w:val="28"/>
          <w:szCs w:val="28"/>
        </w:rPr>
        <w:t xml:space="preserve"> </w:t>
      </w:r>
      <w:r w:rsidR="005E571F" w:rsidRPr="00160DCA">
        <w:rPr>
          <w:sz w:val="28"/>
          <w:szCs w:val="28"/>
        </w:rPr>
        <w:t xml:space="preserve">расходы консолидированного бюджета исполнены в сумме 5 395 704,0 тыс. руб. или 98,6 % от плановых назначений. </w:t>
      </w:r>
    </w:p>
    <w:p w14:paraId="3340935B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sz w:val="28"/>
          <w:szCs w:val="28"/>
        </w:rPr>
        <w:t xml:space="preserve">Бюджетные ассигнования по подразделу направлены на финансовое </w:t>
      </w:r>
      <w:r w:rsidRPr="00160DCA">
        <w:rPr>
          <w:rFonts w:eastAsia="Calibri"/>
          <w:bCs/>
          <w:sz w:val="28"/>
          <w:szCs w:val="28"/>
        </w:rPr>
        <w:t>обеспечение:</w:t>
      </w:r>
    </w:p>
    <w:p w14:paraId="4F61CDDE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ежемесячной выплаты в связи с рождением (усыновлением) первого ребенка – 956 805,2 тыс. руб.</w:t>
      </w:r>
    </w:p>
    <w:p w14:paraId="7623A63F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 xml:space="preserve">- выплаты регионального студенческого (материнского) капитала – 9 759,0 тыс. руб.; </w:t>
      </w:r>
    </w:p>
    <w:p w14:paraId="50ADAE9B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ежемесячных денежных выплат по уходу за первым ребенком до достижения им возраста полутора лет – 25 087,0 тыс. руб.</w:t>
      </w:r>
    </w:p>
    <w:p w14:paraId="3210438E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47 610,4 тыс. руб.;</w:t>
      </w:r>
    </w:p>
    <w:p w14:paraId="34FC70DC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ежемесячных выплат семьям на третьего и последующих детей в общей сумме 523 483,2 тыс. руб., в том числе за счет средств федерального бюджета – 482 116,8 тыс. руб.;</w:t>
      </w:r>
    </w:p>
    <w:p w14:paraId="53826C55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ежемесячных выплат на детей в возрасте от трех до семи лет включительно в общей сумме 2 816 319,7 тыс. рублей, в том числе за счет средств федерального бюджета – 2 593 444,4 тыс. руб.;</w:t>
      </w:r>
    </w:p>
    <w:p w14:paraId="4D82CC80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ежемесячной денежной выплаты на ребенка в возрасте от восьми до семнадцати лет в сумме 244 681,7 тыс. руб.</w:t>
      </w:r>
    </w:p>
    <w:p w14:paraId="2DEC1940" w14:textId="77777777" w:rsidR="005E571F" w:rsidRPr="00160DCA" w:rsidRDefault="005E571F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Увеличение расходов за 2022 год по сравнению с 2021 годом составило 458 775,2 тыс. руб. или 9,3 %, что связано с:</w:t>
      </w:r>
    </w:p>
    <w:p w14:paraId="5591826B" w14:textId="140D4028" w:rsidR="005E571F" w:rsidRPr="00160DCA" w:rsidRDefault="005E571F" w:rsidP="005E571F">
      <w:pPr>
        <w:ind w:firstLine="709"/>
        <w:jc w:val="both"/>
        <w:rPr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увеличением объема средств из федерального бюджета на в</w:t>
      </w:r>
      <w:r w:rsidRPr="00160DCA">
        <w:rPr>
          <w:sz w:val="28"/>
          <w:szCs w:val="28"/>
        </w:rPr>
        <w:t>ыполнение полномочий Российской Федерации по осуществлению ежемесячной выплаты в связи с рождением (усыновлением) первого ребенка, на выплаты государственных пособий лицам, на осуществление ежемесячных выплат на детей в возрасте от трех до семи лет включительно,</w:t>
      </w:r>
      <w:r w:rsidRPr="00160DCA">
        <w:t xml:space="preserve"> </w:t>
      </w:r>
      <w:r w:rsidRPr="00160DCA">
        <w:rPr>
          <w:sz w:val="28"/>
          <w:szCs w:val="28"/>
        </w:rPr>
        <w:t>третьего ребенка или последующих детей до достижения ребенком возраста трех лет,</w:t>
      </w:r>
    </w:p>
    <w:p w14:paraId="4A45185D" w14:textId="7E162674" w:rsidR="005E571F" w:rsidRPr="00160DCA" w:rsidRDefault="005E571F" w:rsidP="005E571F">
      <w:pPr>
        <w:ind w:firstLine="709"/>
        <w:jc w:val="both"/>
        <w:rPr>
          <w:sz w:val="28"/>
          <w:szCs w:val="28"/>
        </w:rPr>
      </w:pPr>
      <w:r w:rsidRPr="00160DCA">
        <w:rPr>
          <w:sz w:val="28"/>
          <w:szCs w:val="28"/>
        </w:rPr>
        <w:t>увеличением объема бюджетных ассигнований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в связи с увеличением среднего размера родительской платы за присмотр и уход за детьми в государственных и муниципальных организациях, реализующих образовательную программу дошкольного образования,</w:t>
      </w:r>
    </w:p>
    <w:p w14:paraId="2A20781E" w14:textId="77777777" w:rsidR="005E571F" w:rsidRPr="00160DCA" w:rsidRDefault="005E571F" w:rsidP="005E571F">
      <w:pPr>
        <w:ind w:firstLine="709"/>
        <w:jc w:val="both"/>
        <w:rPr>
          <w:sz w:val="28"/>
          <w:szCs w:val="28"/>
        </w:rPr>
      </w:pPr>
      <w:r w:rsidRPr="00160DCA">
        <w:rPr>
          <w:sz w:val="28"/>
          <w:szCs w:val="28"/>
        </w:rPr>
        <w:t>выделением средств на осуществление с 01.04.2022 ежемесячной денежной выплаты на ребенка в возрасте от восьми до семнадцати лет.</w:t>
      </w:r>
    </w:p>
    <w:p w14:paraId="740A26A4" w14:textId="1E57E96B" w:rsidR="00CB0467" w:rsidRPr="00CB0467" w:rsidRDefault="00CB0467" w:rsidP="00CB046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B0467">
        <w:rPr>
          <w:sz w:val="28"/>
          <w:szCs w:val="28"/>
        </w:rPr>
        <w:t xml:space="preserve">В рамках данного подраздела в 2022 году средства областного бюджета </w:t>
      </w:r>
      <w:r w:rsidRPr="00160DCA">
        <w:rPr>
          <w:sz w:val="28"/>
          <w:szCs w:val="28"/>
        </w:rPr>
        <w:t xml:space="preserve">также </w:t>
      </w:r>
      <w:r w:rsidRPr="00CB0467">
        <w:rPr>
          <w:sz w:val="28"/>
          <w:szCs w:val="28"/>
        </w:rPr>
        <w:t>направлены:</w:t>
      </w:r>
    </w:p>
    <w:p w14:paraId="447968D3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259 054,5 тыс. руб. (96,7% от назначений);</w:t>
      </w:r>
    </w:p>
    <w:p w14:paraId="00B7522E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предоставление единовременной социальной выплаты на приобретение жилого помещения лицам из числа детей-сирот и детей, оставшихся без попечения родителей, достигшим возраста 23 лет, состоящим на учете в качестве нуждающихся в жилом помещении, в сумме 72 296,9 тыс. руб. (100 % от назначений);</w:t>
      </w:r>
    </w:p>
    <w:p w14:paraId="13D854ED" w14:textId="77777777" w:rsidR="00CB0467" w:rsidRPr="00CB0467" w:rsidRDefault="00CB0467" w:rsidP="00CB0467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B0467">
        <w:rPr>
          <w:color w:val="000000"/>
          <w:sz w:val="28"/>
          <w:szCs w:val="28"/>
        </w:rPr>
        <w:t>- на предоставление единовременной денежной выплаты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 в сумме 6 656,2 тыс. руб. (99,7%).</w:t>
      </w:r>
    </w:p>
    <w:p w14:paraId="319A1EA7" w14:textId="77777777" w:rsidR="005E571F" w:rsidRPr="00160DCA" w:rsidRDefault="00DB76F1" w:rsidP="005E571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b/>
          <w:sz w:val="28"/>
          <w:szCs w:val="28"/>
        </w:rPr>
        <w:t xml:space="preserve">По подразделу 1006 </w:t>
      </w:r>
      <w:r w:rsidRPr="00160DCA">
        <w:rPr>
          <w:rFonts w:eastAsia="Calibri"/>
          <w:b/>
          <w:sz w:val="28"/>
          <w:szCs w:val="28"/>
        </w:rPr>
        <w:t>«Другие вопросы в области социальной политики»</w:t>
      </w:r>
      <w:r w:rsidRPr="00160DCA">
        <w:rPr>
          <w:b/>
          <w:sz w:val="28"/>
          <w:szCs w:val="28"/>
        </w:rPr>
        <w:t xml:space="preserve"> </w:t>
      </w:r>
      <w:r w:rsidR="005E571F" w:rsidRPr="00160DCA">
        <w:rPr>
          <w:rFonts w:eastAsia="Calibri"/>
          <w:bCs/>
          <w:sz w:val="28"/>
          <w:szCs w:val="28"/>
        </w:rPr>
        <w:t xml:space="preserve">отражены в том числе расходы на обеспечение деятельности исполнительных органов государственной власти и учреждений в сфере социальной политики, а также на предоставление грантов Ивановской области социально ориентированным некоммерческим организациям. </w:t>
      </w:r>
    </w:p>
    <w:p w14:paraId="0096AACA" w14:textId="77777777" w:rsidR="005E571F" w:rsidRPr="00160DCA" w:rsidRDefault="005E571F" w:rsidP="005E571F">
      <w:pPr>
        <w:ind w:firstLine="709"/>
        <w:jc w:val="both"/>
        <w:rPr>
          <w:b/>
          <w:sz w:val="28"/>
          <w:szCs w:val="28"/>
        </w:rPr>
      </w:pPr>
      <w:r w:rsidRPr="00160DCA">
        <w:rPr>
          <w:sz w:val="28"/>
          <w:szCs w:val="28"/>
        </w:rPr>
        <w:t xml:space="preserve">Исполнение расходов составило 491 538,4 тыс. руб. или 99,4 % от утвержденных бюджетных ассигнований. </w:t>
      </w:r>
    </w:p>
    <w:p w14:paraId="5FFD5766" w14:textId="77777777" w:rsidR="005E571F" w:rsidRPr="00160DCA" w:rsidRDefault="005E571F" w:rsidP="005E571F">
      <w:pPr>
        <w:pStyle w:val="a5"/>
        <w:ind w:firstLine="709"/>
        <w:rPr>
          <w:sz w:val="28"/>
          <w:szCs w:val="28"/>
        </w:rPr>
      </w:pPr>
      <w:r w:rsidRPr="00160DCA">
        <w:rPr>
          <w:sz w:val="28"/>
          <w:szCs w:val="28"/>
        </w:rPr>
        <w:t>На изменение расходов за 2022 год по сравнению с 2021 годом повлияло увеличение заработной платы государственных гражданских служащих с 01.04.2022 в целях совершенствования оплаты труда, индексацией заработной платы с 1 октября 2022 года на 5,2 %, а также доведением до года расходов по фонду оплаты труда с учетом начислений в связи с индексацией заработной платы с 1 октября 2021 года.</w:t>
      </w:r>
    </w:p>
    <w:p w14:paraId="150ECC9F" w14:textId="77777777" w:rsidR="005E571F" w:rsidRPr="00160DCA" w:rsidRDefault="005E571F" w:rsidP="00A724A2">
      <w:pPr>
        <w:ind w:firstLine="709"/>
        <w:jc w:val="center"/>
        <w:rPr>
          <w:rFonts w:eastAsia="Calibri"/>
          <w:bCs/>
          <w:sz w:val="28"/>
          <w:szCs w:val="28"/>
        </w:rPr>
      </w:pPr>
    </w:p>
    <w:p w14:paraId="24ECB4F9" w14:textId="196F2018" w:rsidR="00EE4D50" w:rsidRPr="00160DCA" w:rsidRDefault="00A724A2" w:rsidP="00A724A2">
      <w:pPr>
        <w:ind w:firstLine="709"/>
        <w:jc w:val="center"/>
        <w:rPr>
          <w:b/>
          <w:sz w:val="28"/>
          <w:szCs w:val="28"/>
        </w:rPr>
      </w:pPr>
      <w:r w:rsidRPr="00160DCA">
        <w:rPr>
          <w:b/>
          <w:sz w:val="28"/>
          <w:szCs w:val="28"/>
        </w:rPr>
        <w:t>Р</w:t>
      </w:r>
      <w:r w:rsidR="00DD4029" w:rsidRPr="00160DCA">
        <w:rPr>
          <w:b/>
          <w:sz w:val="28"/>
          <w:szCs w:val="28"/>
        </w:rPr>
        <w:t>аздел 1100 «Физическая культура и спорт»</w:t>
      </w:r>
    </w:p>
    <w:p w14:paraId="4D80562F" w14:textId="77777777" w:rsidR="009C0AE4" w:rsidRPr="00160DCA" w:rsidRDefault="009C0AE4" w:rsidP="00DD4029">
      <w:pPr>
        <w:ind w:firstLine="709"/>
        <w:jc w:val="center"/>
        <w:rPr>
          <w:b/>
          <w:sz w:val="28"/>
          <w:szCs w:val="28"/>
        </w:rPr>
      </w:pPr>
    </w:p>
    <w:p w14:paraId="4A0C4E26" w14:textId="77777777" w:rsidR="00067DDB" w:rsidRPr="00160DCA" w:rsidRDefault="00067DDB" w:rsidP="00067DDB">
      <w:pPr>
        <w:ind w:firstLine="709"/>
        <w:jc w:val="both"/>
        <w:rPr>
          <w:sz w:val="28"/>
          <w:szCs w:val="28"/>
        </w:rPr>
      </w:pPr>
      <w:r w:rsidRPr="00160DCA">
        <w:rPr>
          <w:b/>
          <w:sz w:val="28"/>
          <w:szCs w:val="28"/>
        </w:rPr>
        <w:t>По разделу 1100 «Физическая культура и спорт»</w:t>
      </w:r>
      <w:r w:rsidRPr="00160DCA">
        <w:rPr>
          <w:sz w:val="28"/>
          <w:szCs w:val="28"/>
        </w:rPr>
        <w:t xml:space="preserve"> расходы областного бюджета в 2022 году утверждены в сумме 1 111 038,75 тыс. руб., исполнены в сумме 917 277,72 тыс. руб., что составляет 82,6 % к утвержденным бюджетным назначениям. </w:t>
      </w:r>
    </w:p>
    <w:p w14:paraId="551EF726" w14:textId="77777777" w:rsidR="00067DDB" w:rsidRPr="00EE5A5C" w:rsidRDefault="00067DDB" w:rsidP="00067DDB">
      <w:pPr>
        <w:ind w:firstLine="709"/>
        <w:jc w:val="both"/>
        <w:rPr>
          <w:rFonts w:eastAsia="Calibri"/>
          <w:sz w:val="28"/>
          <w:szCs w:val="28"/>
        </w:rPr>
      </w:pPr>
      <w:r w:rsidRPr="00160DCA">
        <w:rPr>
          <w:sz w:val="28"/>
          <w:szCs w:val="28"/>
        </w:rPr>
        <w:t>Бюджетные ассигнования по данному разделу направлены на оказание государственных услуг и работ в области физической культуры и спорта, в том числе на предоставление субсидий бюджетным и автономным спортивным учреждениям; на проведение физкультурных и спортивных мероприятий; предоставление субсидий физкультурно</w:t>
      </w:r>
      <w:r w:rsidRPr="00EE5A5C">
        <w:rPr>
          <w:sz w:val="28"/>
          <w:szCs w:val="28"/>
        </w:rPr>
        <w:t xml:space="preserve">-спортивным организациям, спортивные команды которых представляют интересы Ивановской области в чемпионатах и первенствах России; реализацию </w:t>
      </w:r>
      <w:r w:rsidRPr="00EE5A5C">
        <w:rPr>
          <w:rFonts w:eastAsia="Calibri"/>
          <w:sz w:val="28"/>
          <w:szCs w:val="28"/>
        </w:rPr>
        <w:t xml:space="preserve">регионального проекта «Спорт - норма жизни», </w:t>
      </w:r>
      <w:r w:rsidRPr="00EE5A5C">
        <w:rPr>
          <w:sz w:val="28"/>
          <w:szCs w:val="28"/>
        </w:rPr>
        <w:t>обеспечивающего достижение целей, показателей и результатов федерального проекта, входящего в состав национального проекта «Демография».</w:t>
      </w:r>
    </w:p>
    <w:p w14:paraId="2BB63F0C" w14:textId="77777777" w:rsidR="00067DDB" w:rsidRPr="00EE5A5C" w:rsidRDefault="00067DDB" w:rsidP="00067DDB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1101</w:t>
      </w:r>
      <w:r w:rsidRPr="00EE5A5C">
        <w:rPr>
          <w:sz w:val="28"/>
          <w:szCs w:val="28"/>
        </w:rPr>
        <w:t xml:space="preserve"> </w:t>
      </w:r>
      <w:r w:rsidRPr="00C2102E">
        <w:rPr>
          <w:b/>
          <w:sz w:val="28"/>
          <w:szCs w:val="28"/>
        </w:rPr>
        <w:t>«Физическая культура»</w:t>
      </w:r>
      <w:r w:rsidRPr="00EE5A5C">
        <w:rPr>
          <w:sz w:val="28"/>
          <w:szCs w:val="28"/>
        </w:rPr>
        <w:t xml:space="preserve"> расходы за счет средств бюджета Ивановской области в 2022 году исполнены в сумме 5 750,6 тыс. руб., что составляет 98,3 % к утверждённым бюджетным ассигнованиям 5 851,8 тыс. руб.</w:t>
      </w:r>
    </w:p>
    <w:p w14:paraId="099D7605" w14:textId="77777777" w:rsidR="00067DDB" w:rsidRPr="00EE5A5C" w:rsidRDefault="00067DDB" w:rsidP="00067DDB">
      <w:pPr>
        <w:ind w:firstLine="709"/>
        <w:jc w:val="both"/>
        <w:rPr>
          <w:rFonts w:eastAsia="Calibri"/>
          <w:bCs/>
          <w:sz w:val="28"/>
          <w:szCs w:val="28"/>
        </w:rPr>
      </w:pPr>
      <w:r w:rsidRPr="00EE5A5C">
        <w:rPr>
          <w:sz w:val="28"/>
          <w:szCs w:val="28"/>
        </w:rPr>
        <w:t>Уменьшение объемов бюджетных ассигнований в 2022 году по сравнению с 2021 годом на 540,4 тыс. руб.</w:t>
      </w:r>
      <w:r w:rsidRPr="00EE5A5C">
        <w:rPr>
          <w:rFonts w:eastAsia="Calibri"/>
          <w:bCs/>
          <w:sz w:val="28"/>
          <w:szCs w:val="28"/>
        </w:rPr>
        <w:t xml:space="preserve"> или на 8,6 %,</w:t>
      </w:r>
      <w:r w:rsidRPr="00EE5A5C">
        <w:t xml:space="preserve"> </w:t>
      </w:r>
      <w:r w:rsidRPr="00EE5A5C">
        <w:rPr>
          <w:rFonts w:eastAsia="Calibri"/>
          <w:bCs/>
          <w:sz w:val="28"/>
          <w:szCs w:val="28"/>
        </w:rPr>
        <w:t>что связано с уменьшением расходов на проведение мероприятия по поэтапному внедрению Всероссийского физкультурно-спортивного комплекса «Готов к труду и обороне» (ГТО), а также на укрепление материально-технической базы спортивных организаций.</w:t>
      </w:r>
    </w:p>
    <w:p w14:paraId="37DD698D" w14:textId="77777777" w:rsidR="00B6638F" w:rsidRPr="00EE5A5C" w:rsidRDefault="00067DDB" w:rsidP="00B6638F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1102</w:t>
      </w:r>
      <w:r w:rsidRPr="00EE5A5C">
        <w:rPr>
          <w:sz w:val="28"/>
          <w:szCs w:val="28"/>
        </w:rPr>
        <w:t xml:space="preserve"> </w:t>
      </w:r>
      <w:r w:rsidRPr="00C2102E">
        <w:rPr>
          <w:b/>
          <w:sz w:val="28"/>
          <w:szCs w:val="28"/>
        </w:rPr>
        <w:t>«Массовый спорт»</w:t>
      </w:r>
      <w:r w:rsidRPr="00EE5A5C">
        <w:rPr>
          <w:sz w:val="28"/>
          <w:szCs w:val="28"/>
        </w:rPr>
        <w:t xml:space="preserve"> </w:t>
      </w:r>
      <w:r w:rsidR="00B6638F" w:rsidRPr="00EE5A5C">
        <w:rPr>
          <w:sz w:val="28"/>
          <w:szCs w:val="28"/>
        </w:rPr>
        <w:t>«Массовый спорт» расходы за счет средств бюджета Ивановской области в 2022 году исполнены в сумме 607 870,7 тыс. руб., что составляет 76,1 % к утверждённым бюджетным ассигнованиям 798 809,0 тыс. руб.</w:t>
      </w:r>
    </w:p>
    <w:p w14:paraId="442718C2" w14:textId="77777777" w:rsidR="00B6638F" w:rsidRPr="00160DCA" w:rsidRDefault="00B6638F" w:rsidP="00B6638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sz w:val="28"/>
          <w:szCs w:val="28"/>
        </w:rPr>
        <w:t>Увеличение объемов бюджетных ассигнований в 2022 году по сравнению с 2021 годом на 554 984,3 тыс. руб.</w:t>
      </w:r>
      <w:r w:rsidRPr="00160DCA">
        <w:rPr>
          <w:rFonts w:eastAsia="Calibri"/>
          <w:bCs/>
          <w:sz w:val="28"/>
          <w:szCs w:val="28"/>
        </w:rPr>
        <w:t xml:space="preserve"> связано в том числе с:</w:t>
      </w:r>
    </w:p>
    <w:p w14:paraId="2AED940F" w14:textId="77777777" w:rsidR="00B6638F" w:rsidRPr="00160DCA" w:rsidRDefault="00B6638F" w:rsidP="00B6638F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работников государственных учреждений Ивановской области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года;</w:t>
      </w:r>
    </w:p>
    <w:p w14:paraId="30799B33" w14:textId="77777777" w:rsidR="00B6638F" w:rsidRPr="00160DCA" w:rsidRDefault="00B6638F" w:rsidP="00B6638F">
      <w:pPr>
        <w:ind w:firstLine="708"/>
        <w:jc w:val="both"/>
        <w:rPr>
          <w:rFonts w:eastAsia="Calibri"/>
          <w:bCs/>
          <w:sz w:val="28"/>
          <w:szCs w:val="28"/>
        </w:rPr>
      </w:pPr>
      <w:r w:rsidRPr="00160DCA">
        <w:rPr>
          <w:rFonts w:eastAsia="Calibri"/>
          <w:bCs/>
          <w:sz w:val="28"/>
          <w:szCs w:val="28"/>
        </w:rPr>
        <w:t xml:space="preserve">- выделением средств из федерального и областного бюджетов на закупку оборудования для создания «умных» спортивных площадок и строительство Дворца водных видов спорта в г. Иваново. </w:t>
      </w:r>
    </w:p>
    <w:p w14:paraId="55C0008B" w14:textId="77777777" w:rsidR="009A68D1" w:rsidRPr="009A68D1" w:rsidRDefault="009A68D1" w:rsidP="009A68D1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A68D1">
        <w:rPr>
          <w:rFonts w:eastAsia="Calibri"/>
          <w:bCs/>
          <w:sz w:val="28"/>
          <w:szCs w:val="28"/>
        </w:rPr>
        <w:t>Расходы на строительство Дворца водных видов спорта в г. Иваново исполнены в сумме 522 016,5 тыс. руб. (74,7% назначений). Причинами неполного исполнения расходов являются возникновение непредвиденных работ в рамках строительства объекта, приведших к смещению срока реализации, а также срыв сроков поставки оборудования.</w:t>
      </w:r>
    </w:p>
    <w:p w14:paraId="41E1B3CE" w14:textId="77777777" w:rsidR="009A68D1" w:rsidRPr="009A68D1" w:rsidRDefault="009A68D1" w:rsidP="009A68D1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68D1">
        <w:rPr>
          <w:color w:val="000000"/>
          <w:sz w:val="28"/>
          <w:szCs w:val="28"/>
        </w:rPr>
        <w:t>На разработку проектной документации на:</w:t>
      </w:r>
    </w:p>
    <w:p w14:paraId="0ABBC17A" w14:textId="77777777" w:rsidR="009A68D1" w:rsidRPr="009A68D1" w:rsidRDefault="009A68D1" w:rsidP="009A68D1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A68D1">
        <w:rPr>
          <w:color w:val="000000"/>
          <w:sz w:val="28"/>
          <w:szCs w:val="28"/>
        </w:rPr>
        <w:t>– строительство универсального физкультурно-оздоровительного комплекса с плавательным бассейном в г. Тейково Ивановской области исполнено 8 204,3 тыс. руб. (82% назначений, экономия по результатам конкурсных процедур);</w:t>
      </w:r>
    </w:p>
    <w:p w14:paraId="5FFA1E6A" w14:textId="77777777" w:rsidR="009A68D1" w:rsidRPr="009A68D1" w:rsidRDefault="009A68D1" w:rsidP="009A68D1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A68D1">
        <w:rPr>
          <w:rFonts w:eastAsia="Calibri"/>
          <w:bCs/>
          <w:sz w:val="28"/>
          <w:szCs w:val="28"/>
        </w:rPr>
        <w:t>– реконструкцию стадиона «Спартак» в г. Иваново исполнено 2 999,8 тыс. руб. (99,9% назначений);</w:t>
      </w:r>
    </w:p>
    <w:p w14:paraId="196DB216" w14:textId="77777777" w:rsidR="009A68D1" w:rsidRPr="009A68D1" w:rsidRDefault="009A68D1" w:rsidP="009A68D1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9A68D1">
        <w:rPr>
          <w:rFonts w:eastAsia="Calibri"/>
          <w:bCs/>
          <w:sz w:val="28"/>
          <w:szCs w:val="28"/>
        </w:rPr>
        <w:t>– строительство крытого катка с искусственным льдом для организаций спортивной подготовки в г. Кинешма исполнения не было в связи с длительным сроком согласования земельного участка под строительство объекта.</w:t>
      </w:r>
    </w:p>
    <w:p w14:paraId="7FA69EA0" w14:textId="77777777" w:rsidR="00E13732" w:rsidRPr="00160DCA" w:rsidRDefault="00067DDB" w:rsidP="00E13732">
      <w:pPr>
        <w:ind w:firstLine="709"/>
        <w:jc w:val="both"/>
        <w:rPr>
          <w:sz w:val="28"/>
          <w:szCs w:val="28"/>
        </w:rPr>
      </w:pPr>
      <w:r w:rsidRPr="00160DCA">
        <w:rPr>
          <w:b/>
          <w:sz w:val="28"/>
          <w:szCs w:val="28"/>
        </w:rPr>
        <w:t>По подразделу 1103</w:t>
      </w:r>
      <w:r w:rsidRPr="00160DCA">
        <w:rPr>
          <w:sz w:val="28"/>
          <w:szCs w:val="28"/>
        </w:rPr>
        <w:t xml:space="preserve"> </w:t>
      </w:r>
      <w:r w:rsidRPr="00160DCA">
        <w:rPr>
          <w:b/>
          <w:sz w:val="28"/>
          <w:szCs w:val="28"/>
        </w:rPr>
        <w:t>«Спорт высших достижений»</w:t>
      </w:r>
      <w:r w:rsidRPr="00160DCA">
        <w:rPr>
          <w:sz w:val="28"/>
          <w:szCs w:val="28"/>
        </w:rPr>
        <w:t xml:space="preserve"> </w:t>
      </w:r>
      <w:r w:rsidR="00E13732" w:rsidRPr="00160DCA">
        <w:rPr>
          <w:sz w:val="28"/>
          <w:szCs w:val="28"/>
        </w:rPr>
        <w:t>«Спорт высших достижений» расходы за счет средств бюджета Ивановской области в 2022 году 291 760,5 тыс. руб., или 99,1 % к утверждённым бюджетным ассигнованиям 294 403,6 тыс. руб.</w:t>
      </w:r>
    </w:p>
    <w:p w14:paraId="362058D6" w14:textId="5AF133D8" w:rsidR="00E13732" w:rsidRPr="00160DCA" w:rsidRDefault="00E13732" w:rsidP="00E13732">
      <w:pPr>
        <w:ind w:firstLine="709"/>
        <w:jc w:val="both"/>
        <w:rPr>
          <w:rFonts w:eastAsia="Calibri"/>
          <w:bCs/>
          <w:sz w:val="28"/>
          <w:szCs w:val="28"/>
        </w:rPr>
      </w:pPr>
      <w:r w:rsidRPr="00160DCA">
        <w:rPr>
          <w:sz w:val="28"/>
          <w:szCs w:val="28"/>
        </w:rPr>
        <w:t>Увеличение объемов бюджетных ассигнований в 2022 году по сравнению с 2021 годом на 44 960,7 тыс. руб.</w:t>
      </w:r>
      <w:r w:rsidRPr="00160DCA">
        <w:rPr>
          <w:rFonts w:eastAsia="Calibri"/>
          <w:bCs/>
          <w:sz w:val="28"/>
          <w:szCs w:val="28"/>
        </w:rPr>
        <w:t xml:space="preserve"> или на 18,2 % связано с</w:t>
      </w:r>
      <w:r w:rsidRPr="00160DCA">
        <w:rPr>
          <w:rFonts w:eastAsia="Calibri"/>
          <w:bCs/>
          <w:sz w:val="28"/>
          <w:szCs w:val="28"/>
        </w:rPr>
        <w:t xml:space="preserve"> </w:t>
      </w:r>
      <w:r w:rsidRPr="00160DCA">
        <w:rPr>
          <w:rFonts w:eastAsia="Calibri"/>
          <w:bCs/>
          <w:sz w:val="28"/>
          <w:szCs w:val="28"/>
        </w:rPr>
        <w:t>увеличением минимального размера оплаты труда, индексацией заработной платы работников государственных учреждений Ивановской области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года, а также увеличением объема бюджетных ассигнований на укрепление материально-технической базы областных государственных учреждений физической культуры и спорта.</w:t>
      </w:r>
    </w:p>
    <w:p w14:paraId="1FAF8F65" w14:textId="77777777" w:rsidR="00067DDB" w:rsidRPr="00EE5A5C" w:rsidRDefault="00067DDB" w:rsidP="00067DDB">
      <w:pPr>
        <w:ind w:firstLine="709"/>
        <w:jc w:val="both"/>
        <w:rPr>
          <w:rFonts w:eastAsia="Calibri"/>
          <w:sz w:val="28"/>
          <w:szCs w:val="28"/>
        </w:rPr>
      </w:pPr>
      <w:r w:rsidRPr="00160DCA">
        <w:rPr>
          <w:b/>
          <w:sz w:val="28"/>
          <w:szCs w:val="28"/>
        </w:rPr>
        <w:t>По подразделу 1105</w:t>
      </w:r>
      <w:r w:rsidRPr="00160DCA">
        <w:rPr>
          <w:rFonts w:eastAsia="Calibri"/>
          <w:b/>
          <w:sz w:val="28"/>
          <w:szCs w:val="28"/>
        </w:rPr>
        <w:t xml:space="preserve"> «Другие вопросы в области физической культуры и спорта»</w:t>
      </w:r>
      <w:r w:rsidRPr="00160DCA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</w:t>
      </w:r>
      <w:r w:rsidRPr="00EE5A5C">
        <w:rPr>
          <w:rFonts w:eastAsia="Calibri"/>
          <w:sz w:val="28"/>
          <w:szCs w:val="28"/>
        </w:rPr>
        <w:t xml:space="preserve"> органа государственной власти Ивановской области.</w:t>
      </w:r>
      <w:r w:rsidRPr="00EE5A5C">
        <w:rPr>
          <w:sz w:val="28"/>
          <w:szCs w:val="28"/>
        </w:rPr>
        <w:t xml:space="preserve"> </w:t>
      </w:r>
    </w:p>
    <w:p w14:paraId="2D1CD9E1" w14:textId="77777777" w:rsidR="00067DDB" w:rsidRPr="00EE5A5C" w:rsidRDefault="00067DDB" w:rsidP="00067DDB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11 895,8 тыс. руб. или 99,3 % от утвержденных бюджетных ассигнований. </w:t>
      </w:r>
    </w:p>
    <w:p w14:paraId="46DF4B74" w14:textId="77777777" w:rsidR="00067DDB" w:rsidRPr="00EE5A5C" w:rsidRDefault="00067DDB" w:rsidP="00067DDB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составило 1 772,6 тыс. руб. (17,5 %), что связано с увеличением заработной платы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</w:t>
      </w:r>
      <w:r w:rsidRPr="00EE5A5C">
        <w:t xml:space="preserve"> </w:t>
      </w:r>
    </w:p>
    <w:p w14:paraId="08232449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274CD01E" w14:textId="4C585387" w:rsidR="00DD4029" w:rsidRDefault="009C0AE4" w:rsidP="00DD40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</w:t>
      </w:r>
      <w:r w:rsidR="00DD4029" w:rsidRPr="000D34B1">
        <w:rPr>
          <w:b/>
          <w:sz w:val="28"/>
          <w:szCs w:val="20"/>
        </w:rPr>
        <w:t xml:space="preserve">200 </w:t>
      </w:r>
      <w:r w:rsidR="00DD4029">
        <w:rPr>
          <w:b/>
          <w:sz w:val="28"/>
          <w:szCs w:val="20"/>
        </w:rPr>
        <w:t>«</w:t>
      </w:r>
      <w:r w:rsidR="00DD4029" w:rsidRPr="000D34B1">
        <w:rPr>
          <w:b/>
          <w:sz w:val="28"/>
          <w:szCs w:val="20"/>
        </w:rPr>
        <w:t>Средства массовой информации</w:t>
      </w:r>
      <w:r w:rsidR="00DD4029">
        <w:rPr>
          <w:b/>
          <w:sz w:val="28"/>
          <w:szCs w:val="20"/>
        </w:rPr>
        <w:t>»</w:t>
      </w:r>
    </w:p>
    <w:p w14:paraId="280818CF" w14:textId="77777777" w:rsidR="009C0AE4" w:rsidRDefault="009C0AE4" w:rsidP="00DD4029">
      <w:pPr>
        <w:jc w:val="center"/>
        <w:rPr>
          <w:b/>
          <w:sz w:val="28"/>
          <w:szCs w:val="20"/>
        </w:rPr>
      </w:pPr>
    </w:p>
    <w:p w14:paraId="744BD067" w14:textId="77777777" w:rsidR="00C07C0D" w:rsidRPr="00EE5A5C" w:rsidRDefault="00C07C0D" w:rsidP="00C07C0D">
      <w:pPr>
        <w:ind w:firstLine="709"/>
        <w:jc w:val="both"/>
        <w:rPr>
          <w:sz w:val="28"/>
          <w:szCs w:val="28"/>
        </w:rPr>
      </w:pPr>
      <w:r w:rsidRPr="00EE5A5C">
        <w:rPr>
          <w:b/>
          <w:sz w:val="28"/>
          <w:szCs w:val="28"/>
        </w:rPr>
        <w:t>По подразделу 1202</w:t>
      </w:r>
      <w:r w:rsidRPr="00EE5A5C">
        <w:rPr>
          <w:sz w:val="28"/>
          <w:szCs w:val="28"/>
        </w:rPr>
        <w:t xml:space="preserve"> </w:t>
      </w:r>
      <w:r w:rsidRPr="00C2102E">
        <w:rPr>
          <w:b/>
          <w:sz w:val="28"/>
          <w:szCs w:val="28"/>
        </w:rPr>
        <w:t>«Периодическая печать и издательства»</w:t>
      </w:r>
      <w:r w:rsidRPr="00EE5A5C">
        <w:rPr>
          <w:sz w:val="28"/>
          <w:szCs w:val="28"/>
        </w:rPr>
        <w:t xml:space="preserve"> расходы исполнены в сумме 103 285,10 тыс. руб., или 100,0% от плановых назначений.</w:t>
      </w:r>
    </w:p>
    <w:p w14:paraId="1B87005F" w14:textId="77777777" w:rsidR="00C07C0D" w:rsidRPr="00EE5A5C" w:rsidRDefault="00C07C0D" w:rsidP="00C07C0D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>Бюджетные ассигнования направлены на предоставление субсидий бюджетным учреждениям на финансовое обеспечение выполнения государственного задания на выполнение государственной работы, связанной с обеспечением населения информацией о деятельности органов государственной власти Ивановской области по социально значимым темам.</w:t>
      </w:r>
    </w:p>
    <w:p w14:paraId="25260738" w14:textId="77777777" w:rsidR="00C07C0D" w:rsidRPr="00EE5A5C" w:rsidRDefault="00C07C0D" w:rsidP="00C07C0D">
      <w:pPr>
        <w:ind w:firstLine="708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Увеличение объемов бюджетных ассигнований в 2022 году по сравнению с 2021 годом на 7 710,50 тыс. руб. (8,1 %) связано с </w:t>
      </w:r>
      <w:r w:rsidRPr="00EE5A5C">
        <w:rPr>
          <w:rFonts w:eastAsia="Calibri"/>
          <w:bCs/>
          <w:sz w:val="28"/>
          <w:szCs w:val="28"/>
        </w:rPr>
        <w:t>увеличением минимального размера оплаты труда, индексацией заработной платы работников государственных учреждений Ивановской области с 1 октября 2022 года на 5,2 % и доведением до года расходов по фонду оплаты труда с учетом начислений в связи с индексацией заработной платы с 1 октября 2021 года</w:t>
      </w:r>
      <w:r w:rsidRPr="00EE5A5C">
        <w:rPr>
          <w:sz w:val="28"/>
          <w:szCs w:val="28"/>
        </w:rPr>
        <w:t xml:space="preserve"> и выделением средств на проведение прямых трансляций социально значимых мероприятий в Ивановской области.</w:t>
      </w:r>
    </w:p>
    <w:p w14:paraId="3EEFA67E" w14:textId="77777777" w:rsidR="00C07C0D" w:rsidRPr="00EE5A5C" w:rsidRDefault="00C07C0D" w:rsidP="00C07C0D">
      <w:pPr>
        <w:ind w:firstLine="709"/>
        <w:jc w:val="both"/>
        <w:rPr>
          <w:rFonts w:eastAsia="Calibri"/>
          <w:sz w:val="28"/>
          <w:szCs w:val="28"/>
        </w:rPr>
      </w:pPr>
      <w:r w:rsidRPr="00EE5A5C">
        <w:rPr>
          <w:b/>
          <w:sz w:val="28"/>
          <w:szCs w:val="28"/>
        </w:rPr>
        <w:t>По подразделу 1204</w:t>
      </w:r>
      <w:r w:rsidRPr="00EE5A5C">
        <w:rPr>
          <w:rFonts w:eastAsia="Calibri"/>
          <w:b/>
          <w:sz w:val="28"/>
          <w:szCs w:val="28"/>
        </w:rPr>
        <w:t xml:space="preserve"> «Другие вопросы в области средств массовой информации»</w:t>
      </w:r>
      <w:r w:rsidRPr="00EE5A5C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Ивановской области, осуществляющего руководство, управление в сфере средств массовой информации.</w:t>
      </w:r>
    </w:p>
    <w:p w14:paraId="0AD2FDA1" w14:textId="77777777" w:rsidR="00C07C0D" w:rsidRPr="00EE5A5C" w:rsidRDefault="00C07C0D" w:rsidP="00C07C0D">
      <w:pPr>
        <w:ind w:firstLine="709"/>
        <w:jc w:val="both"/>
        <w:rPr>
          <w:sz w:val="28"/>
          <w:szCs w:val="28"/>
        </w:rPr>
      </w:pPr>
      <w:r w:rsidRPr="00EE5A5C">
        <w:rPr>
          <w:sz w:val="28"/>
          <w:szCs w:val="28"/>
        </w:rPr>
        <w:t xml:space="preserve">Исполнение расходов по данному подразделу составило 27 882,1 тыс. руб. или 99,8 % от утвержденных бюджетных ассигнований. </w:t>
      </w:r>
    </w:p>
    <w:p w14:paraId="5B58B266" w14:textId="77777777" w:rsidR="00C07C0D" w:rsidRPr="00EE5A5C" w:rsidRDefault="00C07C0D" w:rsidP="00C07C0D">
      <w:pPr>
        <w:ind w:firstLine="540"/>
        <w:jc w:val="both"/>
        <w:outlineLvl w:val="1"/>
        <w:rPr>
          <w:sz w:val="28"/>
          <w:szCs w:val="28"/>
        </w:rPr>
      </w:pPr>
      <w:r w:rsidRPr="00EE5A5C">
        <w:rPr>
          <w:sz w:val="28"/>
          <w:szCs w:val="28"/>
        </w:rPr>
        <w:t>Увеличение расходов за 2022 год по сравнению с 2021 годом в сумме 5 804,2 тыс. руб. (26,3 %)</w:t>
      </w:r>
      <w:r w:rsidRPr="00EE5A5C">
        <w:rPr>
          <w:rFonts w:eastAsia="Calibri"/>
          <w:sz w:val="28"/>
          <w:szCs w:val="28"/>
        </w:rPr>
        <w:t xml:space="preserve"> </w:t>
      </w:r>
      <w:r w:rsidRPr="00EE5A5C">
        <w:rPr>
          <w:sz w:val="28"/>
          <w:szCs w:val="28"/>
        </w:rPr>
        <w:t>связано с:</w:t>
      </w:r>
    </w:p>
    <w:p w14:paraId="74C0D3A2" w14:textId="06ADE90B" w:rsidR="00C07C0D" w:rsidRPr="00EE5A5C" w:rsidRDefault="00C07C0D" w:rsidP="00C07C0D">
      <w:pPr>
        <w:ind w:firstLine="540"/>
        <w:jc w:val="both"/>
        <w:outlineLvl w:val="1"/>
        <w:rPr>
          <w:sz w:val="28"/>
          <w:szCs w:val="28"/>
        </w:rPr>
      </w:pPr>
      <w:r w:rsidRPr="00EE5A5C">
        <w:rPr>
          <w:sz w:val="28"/>
          <w:szCs w:val="28"/>
        </w:rPr>
        <w:t>- передачей с 01.08.2022 исполнительному органу государственной власти Ивановской области, осуществляющего функциональное регулирование в сфере внутренней политики, полномочий в сфере молодежной политики от исполнительного органа гос</w:t>
      </w:r>
      <w:r>
        <w:rPr>
          <w:sz w:val="28"/>
          <w:szCs w:val="28"/>
        </w:rPr>
        <w:t xml:space="preserve">ударственной власти, расходы на </w:t>
      </w:r>
      <w:r w:rsidRPr="00EE5A5C">
        <w:rPr>
          <w:sz w:val="28"/>
          <w:szCs w:val="28"/>
        </w:rPr>
        <w:t>содержание</w:t>
      </w:r>
      <w:r w:rsidR="002179EF">
        <w:rPr>
          <w:sz w:val="28"/>
          <w:szCs w:val="28"/>
        </w:rPr>
        <w:t>,</w:t>
      </w:r>
      <w:r w:rsidRPr="00EE5A5C">
        <w:rPr>
          <w:sz w:val="28"/>
          <w:szCs w:val="28"/>
        </w:rPr>
        <w:t xml:space="preserve"> которого отражены по разделу 0709;</w:t>
      </w:r>
    </w:p>
    <w:p w14:paraId="2483F33A" w14:textId="77777777" w:rsidR="00C07C0D" w:rsidRPr="00EE5A5C" w:rsidRDefault="00C07C0D" w:rsidP="00C07C0D">
      <w:pPr>
        <w:pStyle w:val="a5"/>
        <w:ind w:firstLine="709"/>
        <w:rPr>
          <w:sz w:val="28"/>
          <w:szCs w:val="28"/>
        </w:rPr>
      </w:pPr>
      <w:r w:rsidRPr="00EE5A5C">
        <w:rPr>
          <w:sz w:val="28"/>
          <w:szCs w:val="28"/>
        </w:rPr>
        <w:t>- увеличением заработной платы государственных гражданских служащих с 01.04.2022 в целях совершенствования оплаты труда, индексацией заработной платы с 1 октября 2022 года на 5,2 %,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2021 года.</w:t>
      </w:r>
      <w:r w:rsidRPr="00EE5A5C">
        <w:t xml:space="preserve"> </w:t>
      </w:r>
    </w:p>
    <w:p w14:paraId="7F99E7EF" w14:textId="77777777" w:rsidR="009C0AE4" w:rsidRDefault="009C0AE4" w:rsidP="00DD4029">
      <w:pPr>
        <w:jc w:val="center"/>
        <w:rPr>
          <w:b/>
          <w:sz w:val="28"/>
          <w:szCs w:val="20"/>
        </w:rPr>
      </w:pPr>
    </w:p>
    <w:p w14:paraId="65A0FD71" w14:textId="226484ED" w:rsidR="00821C35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1300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Обслуживание государственного и муниципального долга</w:t>
      </w:r>
      <w:r>
        <w:rPr>
          <w:b/>
          <w:sz w:val="28"/>
          <w:szCs w:val="20"/>
        </w:rPr>
        <w:t>»</w:t>
      </w:r>
    </w:p>
    <w:p w14:paraId="519BEFBB" w14:textId="77777777" w:rsidR="00250E33" w:rsidRDefault="00250E33" w:rsidP="00DD4029">
      <w:pPr>
        <w:jc w:val="center"/>
        <w:rPr>
          <w:b/>
          <w:sz w:val="28"/>
          <w:szCs w:val="20"/>
        </w:rPr>
      </w:pPr>
    </w:p>
    <w:p w14:paraId="38A608A0" w14:textId="77777777" w:rsidR="00C8578E" w:rsidRPr="00C8578E" w:rsidRDefault="00C8578E" w:rsidP="00C8578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shd w:val="clear" w:color="auto" w:fill="FFFFFF"/>
        </w:rPr>
      </w:pPr>
      <w:r w:rsidRPr="00C8578E">
        <w:rPr>
          <w:sz w:val="28"/>
          <w:szCs w:val="28"/>
        </w:rPr>
        <w:t xml:space="preserve">По подразделу 1301 «Обслуживание государственного (муниципального) внутреннего долга» расходы исполнены в сумме 11 283,2 тыс.рублей или 96,2% от планового показателя. В сравнении с 2021 годом расходы сократились на 44 560,5 тыс.рублей или на 79,8%. </w:t>
      </w:r>
      <w:r w:rsidRPr="00C8578E">
        <w:rPr>
          <w:sz w:val="28"/>
          <w:szCs w:val="28"/>
          <w:shd w:val="clear" w:color="auto" w:fill="FFFFFF"/>
        </w:rPr>
        <w:t>Экономия сложилась за счет отказа от привлечения кредитов банков и казначейского кредита в целях пополнения остатков средств на счете областного бюджета в связи с отсутствием потребности в заемных средствах.</w:t>
      </w:r>
    </w:p>
    <w:p w14:paraId="54A5BFB6" w14:textId="77777777" w:rsidR="00C8578E" w:rsidRPr="00C8578E" w:rsidRDefault="00C8578E" w:rsidP="00C8578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14:paraId="75B87DEF" w14:textId="77777777" w:rsidR="00C8578E" w:rsidRPr="00C8578E" w:rsidRDefault="00C8578E" w:rsidP="00C857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578E">
        <w:rPr>
          <w:rFonts w:eastAsia="Calibri"/>
          <w:b/>
          <w:sz w:val="28"/>
          <w:szCs w:val="28"/>
          <w:lang w:eastAsia="en-US"/>
        </w:rPr>
        <w:t>Источники внутреннего финансирования дефицита областного бюджета</w:t>
      </w:r>
    </w:p>
    <w:p w14:paraId="41C42B57" w14:textId="77777777" w:rsidR="00C8578E" w:rsidRPr="00C8578E" w:rsidRDefault="00C8578E" w:rsidP="00C8578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DBF89A4" w14:textId="77777777" w:rsidR="00C8578E" w:rsidRPr="00C8578E" w:rsidRDefault="00C8578E" w:rsidP="00C8578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8578E">
        <w:rPr>
          <w:sz w:val="28"/>
          <w:szCs w:val="28"/>
        </w:rPr>
        <w:t>В 2022 году были привлечены федеральные бюджетные кредиты на общую сумму 2 096 860,74 тыс.рублей, в том числе в целях погашения рыночных заимствований муниципальных образований области в размере 2 042 360,74 тыс рублей и на финансирование инфраструктурных проектов в сумме 54 500,00 тыс. рублей. В сравнении с началом 2022 года государственный долг увеличился и на 01.01.2023 составил 11 277 602,62 тыс. рублей.</w:t>
      </w:r>
    </w:p>
    <w:p w14:paraId="581014AB" w14:textId="77777777" w:rsidR="00C8578E" w:rsidRPr="00C8578E" w:rsidRDefault="00C8578E" w:rsidP="00C8578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C8578E">
        <w:rPr>
          <w:sz w:val="28"/>
          <w:szCs w:val="28"/>
        </w:rPr>
        <w:t>В</w:t>
      </w:r>
      <w:r w:rsidRPr="00C8578E">
        <w:rPr>
          <w:sz w:val="28"/>
          <w:szCs w:val="28"/>
          <w:shd w:val="clear" w:color="auto" w:fill="FFFFFF"/>
        </w:rPr>
        <w:t xml:space="preserve"> структуре государственного долга нет рыночных заимствований, только задолженность по федеральным бюджетным кредитам, долговая нагрузка по которым по итогам 2022 года составила 31,8%, </w:t>
      </w:r>
      <w:r w:rsidRPr="00C8578E">
        <w:rPr>
          <w:sz w:val="28"/>
          <w:szCs w:val="28"/>
        </w:rPr>
        <w:t>что не превысило показатель, установленный соглашениями о реструктуризации федеральных бюджетных кредитов в размере 56%.</w:t>
      </w:r>
    </w:p>
    <w:p w14:paraId="7BF5D7E2" w14:textId="77777777" w:rsidR="00C8578E" w:rsidRPr="00C8578E" w:rsidRDefault="00C8578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78E">
        <w:rPr>
          <w:rFonts w:eastAsia="Calibri"/>
          <w:sz w:val="28"/>
          <w:szCs w:val="28"/>
          <w:lang w:eastAsia="en-US"/>
        </w:rPr>
        <w:t>Бюджетный кредит, предоставляемый Федеральным казначейством на пополнение остатков средств на едином счете областного бюджета, не привлекался</w:t>
      </w:r>
      <w:r w:rsidRPr="00C8578E">
        <w:rPr>
          <w:sz w:val="28"/>
          <w:szCs w:val="28"/>
          <w:shd w:val="clear" w:color="auto" w:fill="FFFFFF"/>
        </w:rPr>
        <w:t xml:space="preserve"> в связи с отсутствием потребности в заемных средствах.</w:t>
      </w:r>
    </w:p>
    <w:p w14:paraId="2167EB4B" w14:textId="77777777" w:rsidR="00C8578E" w:rsidRPr="00C8578E" w:rsidRDefault="00C8578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78E">
        <w:rPr>
          <w:rFonts w:eastAsia="Calibri"/>
          <w:sz w:val="28"/>
          <w:szCs w:val="28"/>
          <w:lang w:eastAsia="en-US"/>
        </w:rPr>
        <w:t xml:space="preserve">В 2022 году бюджетам муниципальных образований были предоставлены бюджетные кредиты для погашения рыночных заимствований на общую сумму 2 042 360, 74 тыс. рублей. </w:t>
      </w:r>
    </w:p>
    <w:p w14:paraId="2ABA6F31" w14:textId="77777777" w:rsidR="00C8578E" w:rsidRPr="00C8578E" w:rsidRDefault="00C8578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78E">
        <w:rPr>
          <w:rFonts w:eastAsiaTheme="majorEastAsia"/>
          <w:sz w:val="28"/>
          <w:szCs w:val="28"/>
        </w:rPr>
        <w:t>Бюджетные кредиты бюджетам муниципальных образований Ивановской области в целях покрытия временных кассовых разрывов, возникающих при исполнении местных</w:t>
      </w:r>
      <w:r w:rsidRPr="00C8578E">
        <w:rPr>
          <w:rFonts w:eastAsia="Calibri"/>
          <w:sz w:val="28"/>
          <w:szCs w:val="28"/>
          <w:lang w:eastAsia="en-US"/>
        </w:rPr>
        <w:t xml:space="preserve"> бюджетов, не предоставлялись по причине отсутствия обращений от муниципальных</w:t>
      </w:r>
      <w:r w:rsidRPr="00C857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8E">
        <w:rPr>
          <w:rFonts w:eastAsia="Calibri"/>
          <w:sz w:val="28"/>
          <w:szCs w:val="28"/>
          <w:lang w:eastAsia="en-US"/>
        </w:rPr>
        <w:t>образований. Одному муниципальному образованию был предоставлен бюджетный кредит в целях частичного покрытия дефицита бюджета муниципального образования в сумме 4 200,00 тыс. рублей.</w:t>
      </w:r>
    </w:p>
    <w:p w14:paraId="4D488790" w14:textId="77777777" w:rsidR="00C8578E" w:rsidRPr="00C8578E" w:rsidRDefault="00C8578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78E">
        <w:rPr>
          <w:rFonts w:eastAsia="Calibri"/>
          <w:sz w:val="28"/>
          <w:szCs w:val="28"/>
          <w:lang w:eastAsia="en-US"/>
        </w:rPr>
        <w:t>Возврат бюджетных кредитов, предоставленных из областного бюджета местным бюджетам, осуществлялся в соответствии с заключенными договорами о предоставлении бюджетных кредитов и соглашениями о реструктуризации бюджетных кредитов, общий объем поступлений составил 12 772,4 тыс.рублей.</w:t>
      </w:r>
    </w:p>
    <w:p w14:paraId="72857434" w14:textId="77777777" w:rsidR="00C8578E" w:rsidRDefault="00C8578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78E">
        <w:rPr>
          <w:rFonts w:eastAsia="Calibri"/>
          <w:sz w:val="28"/>
          <w:szCs w:val="28"/>
          <w:lang w:eastAsia="en-US"/>
        </w:rPr>
        <w:t xml:space="preserve">В результате погашения задолженности АО «КРАНЭКС Лизинг» перед Ивановской областью в областной бюджет поступило 21 656,5 тыс. рублей (платежи от возврата бюджетных кредитов юридическими лицами). </w:t>
      </w:r>
    </w:p>
    <w:p w14:paraId="0B22EDFF" w14:textId="77777777" w:rsidR="00C2102E" w:rsidRDefault="00C2102E" w:rsidP="00C8578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61106C8" w14:textId="60BD7809" w:rsidR="00C2102E" w:rsidRDefault="00C2102E" w:rsidP="00E071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0717E">
        <w:rPr>
          <w:rFonts w:eastAsia="Calibri"/>
          <w:b/>
          <w:sz w:val="28"/>
          <w:szCs w:val="28"/>
          <w:lang w:eastAsia="en-US"/>
        </w:rPr>
        <w:t>1400 «Межбюджетные трансферты»</w:t>
      </w:r>
    </w:p>
    <w:p w14:paraId="515A5207" w14:textId="77777777" w:rsidR="00E0717E" w:rsidRPr="00E0717E" w:rsidRDefault="00E0717E" w:rsidP="00E0717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5CF3B38F" w14:textId="77777777" w:rsidR="002179EF" w:rsidRPr="00160DCA" w:rsidRDefault="00C2102E" w:rsidP="002179EF">
      <w:pPr>
        <w:pStyle w:val="a5"/>
        <w:spacing w:line="276" w:lineRule="auto"/>
        <w:ind w:firstLine="709"/>
        <w:contextualSpacing/>
        <w:rPr>
          <w:sz w:val="28"/>
          <w:szCs w:val="28"/>
        </w:rPr>
      </w:pPr>
      <w:r w:rsidRPr="00DC72E0">
        <w:rPr>
          <w:b/>
          <w:sz w:val="28"/>
          <w:szCs w:val="28"/>
        </w:rPr>
        <w:t>По подразделу 1403</w:t>
      </w:r>
      <w:r w:rsidRPr="00DC72E0">
        <w:rPr>
          <w:sz w:val="28"/>
          <w:szCs w:val="28"/>
        </w:rPr>
        <w:t xml:space="preserve"> </w:t>
      </w:r>
      <w:r w:rsidRPr="00DC72E0">
        <w:rPr>
          <w:b/>
          <w:sz w:val="28"/>
          <w:szCs w:val="28"/>
        </w:rPr>
        <w:t>«Прочие межбюджетные трансферты общего характера»</w:t>
      </w:r>
      <w:r w:rsidRPr="00DC72E0">
        <w:rPr>
          <w:sz w:val="28"/>
          <w:szCs w:val="28"/>
        </w:rPr>
        <w:t xml:space="preserve"> </w:t>
      </w:r>
      <w:r w:rsidR="002179EF" w:rsidRPr="00160DCA">
        <w:rPr>
          <w:sz w:val="28"/>
          <w:szCs w:val="28"/>
        </w:rPr>
        <w:t>исполнение расходов составило 214 806,6</w:t>
      </w:r>
      <w:r w:rsidR="002179EF" w:rsidRPr="00160DCA">
        <w:rPr>
          <w:sz w:val="28"/>
          <w:szCs w:val="28"/>
          <w:lang w:val="en-US"/>
        </w:rPr>
        <w:t> </w:t>
      </w:r>
      <w:r w:rsidR="002179EF" w:rsidRPr="00160DCA">
        <w:rPr>
          <w:sz w:val="28"/>
          <w:szCs w:val="28"/>
        </w:rPr>
        <w:t>тыс. руб. или 86,2% от утвержденных бюджетных ассигнований.</w:t>
      </w:r>
    </w:p>
    <w:p w14:paraId="0C3C6472" w14:textId="77777777" w:rsidR="002179EF" w:rsidRPr="002179EF" w:rsidRDefault="002179EF" w:rsidP="002179EF">
      <w:pPr>
        <w:spacing w:line="276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2179EF">
        <w:rPr>
          <w:rFonts w:eastAsia="Calibri"/>
          <w:bCs/>
          <w:sz w:val="28"/>
          <w:szCs w:val="28"/>
        </w:rPr>
        <w:t>На обеспечение комплексного развития сельских территорий в целях строительства распределительных газопроводов и детского сада на 145 мест (2 этап-бассейн) в населённых пунктах Гаврилово-Посадского муниципального района, а также капитальный ремонт спортивно-оздоровительных объектов и культурно-досуговых центров исполнено 192 273,3 тыс. руб. (84,8% назначений). Неисполнение с</w:t>
      </w:r>
      <w:r w:rsidRPr="002179EF">
        <w:rPr>
          <w:color w:val="000000"/>
          <w:sz w:val="28"/>
          <w:szCs w:val="28"/>
        </w:rPr>
        <w:t xml:space="preserve">вязано с </w:t>
      </w:r>
      <w:r w:rsidRPr="002179EF">
        <w:rPr>
          <w:rFonts w:eastAsia="Calibri"/>
          <w:sz w:val="28"/>
          <w:szCs w:val="28"/>
          <w:lang w:eastAsia="en-US"/>
        </w:rPr>
        <w:t>нарушением подрядными организациями сроков исполнения контрактов по строительству детского сада, капитальному ремонту здания спортивно-оздоровительного центра в с. Липовая роща и культурно-досугового центра в п. Петровский в Гаврилово-Посадском муниципальном районе.</w:t>
      </w:r>
    </w:p>
    <w:p w14:paraId="03E627AF" w14:textId="77777777" w:rsidR="002179EF" w:rsidRDefault="002179EF" w:rsidP="0077644C">
      <w:pPr>
        <w:ind w:firstLine="708"/>
        <w:jc w:val="both"/>
        <w:rPr>
          <w:b/>
          <w:sz w:val="28"/>
          <w:szCs w:val="28"/>
        </w:rPr>
      </w:pPr>
    </w:p>
    <w:p w14:paraId="538F8A69" w14:textId="77ED765E" w:rsidR="00DD4029" w:rsidRDefault="00DD4029" w:rsidP="0077644C">
      <w:pPr>
        <w:ind w:firstLine="708"/>
        <w:jc w:val="both"/>
        <w:rPr>
          <w:b/>
          <w:sz w:val="28"/>
          <w:szCs w:val="28"/>
        </w:rPr>
      </w:pPr>
      <w:r w:rsidRPr="00DA7FBD">
        <w:rPr>
          <w:b/>
          <w:sz w:val="28"/>
          <w:szCs w:val="28"/>
        </w:rPr>
        <w:t xml:space="preserve">Раздел 4. </w:t>
      </w:r>
      <w:r w:rsidR="006B2F20">
        <w:rPr>
          <w:b/>
          <w:sz w:val="28"/>
          <w:szCs w:val="28"/>
        </w:rPr>
        <w:t>«</w:t>
      </w:r>
      <w:r w:rsidRPr="00DA7FBD">
        <w:rPr>
          <w:b/>
          <w:sz w:val="28"/>
          <w:szCs w:val="28"/>
        </w:rPr>
        <w:t xml:space="preserve">Анализ показателей </w:t>
      </w:r>
      <w:r w:rsidR="00D65C88">
        <w:rPr>
          <w:b/>
          <w:sz w:val="28"/>
          <w:szCs w:val="28"/>
        </w:rPr>
        <w:t>бухгалтерской</w:t>
      </w:r>
      <w:r w:rsidRPr="00DA7FBD">
        <w:rPr>
          <w:b/>
          <w:sz w:val="28"/>
          <w:szCs w:val="28"/>
        </w:rPr>
        <w:t xml:space="preserve"> отчетности субъекта бюджетной отчетности.</w:t>
      </w:r>
      <w:r w:rsidR="006B2F20">
        <w:rPr>
          <w:b/>
          <w:sz w:val="28"/>
          <w:szCs w:val="28"/>
        </w:rPr>
        <w:t>»</w:t>
      </w:r>
    </w:p>
    <w:p w14:paraId="44BDB270" w14:textId="77777777" w:rsidR="00E7264A" w:rsidRDefault="00DD4029" w:rsidP="00E7264A">
      <w:pPr>
        <w:jc w:val="both"/>
        <w:rPr>
          <w:sz w:val="28"/>
          <w:szCs w:val="28"/>
        </w:rPr>
      </w:pPr>
      <w:r w:rsidRPr="0077644C">
        <w:rPr>
          <w:sz w:val="28"/>
          <w:szCs w:val="28"/>
        </w:rPr>
        <w:tab/>
      </w:r>
    </w:p>
    <w:p w14:paraId="3C7359CA" w14:textId="77777777" w:rsidR="00DD4029" w:rsidRDefault="00DD4029" w:rsidP="00310F70">
      <w:pPr>
        <w:jc w:val="center"/>
        <w:rPr>
          <w:b/>
          <w:sz w:val="28"/>
          <w:szCs w:val="28"/>
        </w:rPr>
      </w:pPr>
      <w:r w:rsidRPr="005B07D2">
        <w:rPr>
          <w:b/>
          <w:sz w:val="28"/>
          <w:szCs w:val="28"/>
        </w:rPr>
        <w:t>Внутридокументный контроль</w:t>
      </w:r>
    </w:p>
    <w:p w14:paraId="148D59F3" w14:textId="77777777" w:rsidR="00AE4786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4871D3" w14:textId="2A3310F8" w:rsidR="00DD4029" w:rsidRDefault="00AE4786" w:rsidP="00F9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053" w:rsidRPr="00A02053">
        <w:rPr>
          <w:sz w:val="28"/>
          <w:szCs w:val="28"/>
        </w:rPr>
        <w:t xml:space="preserve">По </w:t>
      </w:r>
      <w:r w:rsidR="00A02053" w:rsidRPr="00A02053">
        <w:rPr>
          <w:b/>
          <w:sz w:val="28"/>
          <w:szCs w:val="28"/>
        </w:rPr>
        <w:t>форме ф. 0503110</w:t>
      </w:r>
      <w:r w:rsidR="00A02053">
        <w:rPr>
          <w:sz w:val="28"/>
          <w:szCs w:val="28"/>
        </w:rPr>
        <w:t xml:space="preserve"> «</w:t>
      </w:r>
      <w:r w:rsidR="00A02053" w:rsidRPr="00A02053">
        <w:rPr>
          <w:sz w:val="28"/>
          <w:szCs w:val="28"/>
        </w:rPr>
        <w:t>Справка по заключению счетов бюджетного у</w:t>
      </w:r>
      <w:r w:rsidR="00A02053">
        <w:rPr>
          <w:sz w:val="28"/>
          <w:szCs w:val="28"/>
        </w:rPr>
        <w:t>чета отчетного финансового года»:</w:t>
      </w:r>
    </w:p>
    <w:p w14:paraId="4044D59B" w14:textId="441AEE0B" w:rsidR="00EE75FA" w:rsidRPr="00DC2CC4" w:rsidRDefault="00EE75FA" w:rsidP="00EE7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подстатью 136 «Доходы бюджета от возврата дебиторской задолженности прошлых лет» относятся поступления средств от возврата бюджетными и автономными учреждениями субсидий на финансовое обеспечение выполнения государственного(муниципального) задания в объеме, который соответствует показателям государственного(муниципального) задания, которые не были достигнуты (с учетом допустимых (возможных) отклонений), в случае, если государственное(муниципальное) задание является невыполненным - письмо Министерства Финансов Российской Федерации от 26 мая 2021 г. № 02-06-10/44098; </w:t>
      </w:r>
    </w:p>
    <w:p w14:paraId="2A82CBA3" w14:textId="39F8FC84" w:rsidR="00F936BD" w:rsidRPr="00EF54F7" w:rsidRDefault="00EE75FA" w:rsidP="00EE7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о</w:t>
      </w:r>
      <w:r w:rsidR="00F936BD">
        <w:rPr>
          <w:color w:val="000000"/>
          <w:sz w:val="28"/>
          <w:szCs w:val="28"/>
        </w:rPr>
        <w:t xml:space="preserve">тклонения в сумме </w:t>
      </w:r>
      <w:r>
        <w:rPr>
          <w:color w:val="000000"/>
          <w:sz w:val="28"/>
          <w:szCs w:val="28"/>
        </w:rPr>
        <w:t>465 512,17руб -</w:t>
      </w:r>
      <w:r w:rsidR="00F936BD">
        <w:rPr>
          <w:color w:val="000000"/>
          <w:sz w:val="28"/>
          <w:szCs w:val="28"/>
        </w:rPr>
        <w:t xml:space="preserve"> </w:t>
      </w:r>
      <w:r w:rsidR="00F936BD" w:rsidRPr="00F936BD">
        <w:rPr>
          <w:color w:val="000000"/>
          <w:sz w:val="28"/>
          <w:szCs w:val="28"/>
        </w:rPr>
        <w:t>отражена стоимость амортизации по договору безвозмездного пользования имуществом</w:t>
      </w:r>
      <w:r w:rsidR="00EF54F7">
        <w:rPr>
          <w:color w:val="000000"/>
          <w:sz w:val="28"/>
          <w:szCs w:val="28"/>
        </w:rPr>
        <w:t>.</w:t>
      </w:r>
    </w:p>
    <w:p w14:paraId="1CD843E2" w14:textId="13785503" w:rsidR="009D065C" w:rsidRDefault="0072683B" w:rsidP="007268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2683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</w:t>
      </w:r>
      <w:r w:rsidRPr="009D065C">
        <w:rPr>
          <w:b/>
          <w:color w:val="000000"/>
          <w:sz w:val="28"/>
        </w:rPr>
        <w:t>форме ф. 0503121</w:t>
      </w:r>
      <w:r>
        <w:rPr>
          <w:color w:val="000000"/>
          <w:sz w:val="28"/>
        </w:rPr>
        <w:t xml:space="preserve"> </w:t>
      </w:r>
      <w:r w:rsidR="009D065C">
        <w:rPr>
          <w:color w:val="000000"/>
          <w:sz w:val="28"/>
        </w:rPr>
        <w:t>«Отчет о финансовых результатах деятельности»</w:t>
      </w:r>
    </w:p>
    <w:p w14:paraId="15A365BE" w14:textId="41F40C8C" w:rsidR="0072683B" w:rsidRDefault="009D065C" w:rsidP="007268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 строкам 391, </w:t>
      </w:r>
      <w:r w:rsidR="00116448">
        <w:rPr>
          <w:color w:val="000000"/>
          <w:sz w:val="28"/>
        </w:rPr>
        <w:t>392 чистое</w:t>
      </w:r>
      <w:r w:rsidR="0072683B" w:rsidRPr="0072683B">
        <w:rPr>
          <w:color w:val="000000"/>
          <w:sz w:val="28"/>
        </w:rPr>
        <w:t xml:space="preserve"> изменение затрат на изготовление готовой продукции, выполнение работ, услуг - счет использовался при списании материальных запасов для пошива готового изделия (костюмов, </w:t>
      </w:r>
      <w:r w:rsidR="0072683B" w:rsidRPr="0072683B">
        <w:rPr>
          <w:rFonts w:cs="Calibri"/>
          <w:color w:val="000000"/>
          <w:sz w:val="28"/>
          <w:shd w:val="clear" w:color="auto" w:fill="FFFFFF"/>
        </w:rPr>
        <w:t>комплектов постельного белья, полотенец, платьев, и т.п.)</w:t>
      </w:r>
      <w:r w:rsidR="0072683B" w:rsidRPr="0072683B">
        <w:rPr>
          <w:color w:val="000000"/>
          <w:sz w:val="28"/>
        </w:rPr>
        <w:t>, которые используются в деятельности областных государственных казенных образовательных учреждений</w:t>
      </w:r>
      <w:r w:rsidR="00116448">
        <w:rPr>
          <w:color w:val="000000"/>
          <w:sz w:val="28"/>
        </w:rPr>
        <w:t>.</w:t>
      </w:r>
      <w:r w:rsidR="0072683B" w:rsidRPr="0072683B">
        <w:rPr>
          <w:color w:val="000000"/>
          <w:sz w:val="28"/>
        </w:rPr>
        <w:t xml:space="preserve"> </w:t>
      </w:r>
    </w:p>
    <w:p w14:paraId="290BD982" w14:textId="43BF0749" w:rsidR="00D91502" w:rsidRPr="0072683B" w:rsidRDefault="00D91502" w:rsidP="0072683B">
      <w:pPr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</w:rPr>
        <w:t xml:space="preserve">Отрицательные суммы по строкам 093,094 </w:t>
      </w:r>
      <w:r w:rsidR="006F27B3">
        <w:rPr>
          <w:color w:val="000000"/>
          <w:sz w:val="28"/>
        </w:rPr>
        <w:t>–это</w:t>
      </w:r>
      <w:r w:rsidR="006F27B3" w:rsidRPr="006F27B3">
        <w:rPr>
          <w:color w:val="000000"/>
          <w:sz w:val="28"/>
        </w:rPr>
        <w:t xml:space="preserve"> </w:t>
      </w:r>
      <w:r w:rsidR="006F27B3">
        <w:rPr>
          <w:color w:val="000000"/>
          <w:sz w:val="28"/>
        </w:rPr>
        <w:t>отражены</w:t>
      </w:r>
      <w:r w:rsidR="006F27B3" w:rsidRPr="006F27B3">
        <w:rPr>
          <w:color w:val="000000"/>
          <w:sz w:val="28"/>
        </w:rPr>
        <w:t xml:space="preserve"> операции по списанию с баланса дебиторской задолженности сельскохозяйственными товапроизводителями</w:t>
      </w:r>
      <w:r w:rsidR="006F27B3">
        <w:rPr>
          <w:color w:val="000000"/>
          <w:sz w:val="28"/>
        </w:rPr>
        <w:t xml:space="preserve"> и уменьшение</w:t>
      </w:r>
      <w:r w:rsidRPr="00D91502">
        <w:rPr>
          <w:color w:val="000000"/>
          <w:sz w:val="28"/>
        </w:rPr>
        <w:t xml:space="preserve"> кадастровой стоимости земли в соответствии с Приказом Департамента управления имуществом Ивановской обл. от 28.11.2022 N 102 </w:t>
      </w:r>
      <w:r w:rsidR="008E5D2A">
        <w:rPr>
          <w:color w:val="000000"/>
          <w:sz w:val="28"/>
        </w:rPr>
        <w:t>«</w:t>
      </w:r>
      <w:r w:rsidRPr="00D91502">
        <w:rPr>
          <w:color w:val="000000"/>
          <w:sz w:val="28"/>
        </w:rPr>
        <w:t>Об утверждении результатов определения кадастровой стоимости земельных участков на территории Ивановской области</w:t>
      </w:r>
      <w:r w:rsidR="008E5D2A">
        <w:rPr>
          <w:color w:val="000000"/>
          <w:sz w:val="28"/>
        </w:rPr>
        <w:t>»</w:t>
      </w:r>
      <w:r w:rsidRPr="00D91502">
        <w:rPr>
          <w:color w:val="000000"/>
          <w:sz w:val="28"/>
        </w:rPr>
        <w:t>.</w:t>
      </w:r>
    </w:p>
    <w:p w14:paraId="409D7FA7" w14:textId="57CBA69E" w:rsidR="00E81CA9" w:rsidRDefault="00EF54F7" w:rsidP="00EF5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4029">
        <w:rPr>
          <w:sz w:val="28"/>
          <w:szCs w:val="28"/>
        </w:rPr>
        <w:t xml:space="preserve">По </w:t>
      </w:r>
      <w:r w:rsidR="00DD4029" w:rsidRPr="00E7264A">
        <w:rPr>
          <w:b/>
          <w:sz w:val="28"/>
          <w:szCs w:val="28"/>
        </w:rPr>
        <w:t xml:space="preserve">форме </w:t>
      </w:r>
      <w:r w:rsidR="00DD4029" w:rsidRPr="005C472A">
        <w:rPr>
          <w:b/>
          <w:sz w:val="28"/>
          <w:szCs w:val="28"/>
        </w:rPr>
        <w:t>ф.</w:t>
      </w:r>
      <w:r w:rsidR="00D10E5E">
        <w:rPr>
          <w:b/>
          <w:sz w:val="28"/>
          <w:szCs w:val="28"/>
        </w:rPr>
        <w:t>0503128</w:t>
      </w:r>
      <w:r w:rsidR="00E57BD2">
        <w:rPr>
          <w:b/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«Отчет</w:t>
      </w:r>
      <w:r w:rsidR="00E57BD2" w:rsidRPr="00EB5E8C">
        <w:rPr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о бюджетные обязательства»</w:t>
      </w:r>
    </w:p>
    <w:p w14:paraId="778D1263" w14:textId="0390003E" w:rsidR="00B01972" w:rsidRPr="00EF54F7" w:rsidRDefault="00B01972" w:rsidP="00B01972">
      <w:pPr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           </w:t>
      </w:r>
      <w:r w:rsidRPr="00B01972">
        <w:rPr>
          <w:sz w:val="28"/>
          <w:szCs w:val="28"/>
        </w:rPr>
        <w:t>Показатель принятых денежных обязательств превышает принятые бюджетные обязательства</w:t>
      </w:r>
      <w:r>
        <w:rPr>
          <w:sz w:val="28"/>
          <w:szCs w:val="28"/>
        </w:rPr>
        <w:t xml:space="preserve">: </w:t>
      </w:r>
      <w:r w:rsidRPr="00B01972">
        <w:rPr>
          <w:sz w:val="28"/>
          <w:szCs w:val="28"/>
        </w:rPr>
        <w:t>в рамках договора с ПАО «Ростелеком».</w:t>
      </w:r>
      <w:r w:rsidR="00EF54F7">
        <w:rPr>
          <w:sz w:val="28"/>
          <w:szCs w:val="28"/>
        </w:rPr>
        <w:t xml:space="preserve"> </w:t>
      </w:r>
    </w:p>
    <w:p w14:paraId="2873381E" w14:textId="40781740" w:rsidR="00616CB5" w:rsidRPr="007E01F1" w:rsidRDefault="00616CB5" w:rsidP="008211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6CB5">
        <w:rPr>
          <w:color w:val="000000"/>
          <w:sz w:val="28"/>
        </w:rPr>
        <w:t> </w:t>
      </w:r>
    </w:p>
    <w:p w14:paraId="6E86124F" w14:textId="77777777" w:rsidR="00D96EC9" w:rsidRDefault="00D96EC9" w:rsidP="00DD4029">
      <w:pPr>
        <w:ind w:firstLine="708"/>
        <w:jc w:val="center"/>
        <w:rPr>
          <w:b/>
          <w:sz w:val="28"/>
          <w:szCs w:val="28"/>
        </w:rPr>
      </w:pPr>
    </w:p>
    <w:p w14:paraId="75370886" w14:textId="77777777" w:rsidR="00DD4029" w:rsidRDefault="00DD4029" w:rsidP="00DD4029">
      <w:pPr>
        <w:ind w:firstLine="708"/>
        <w:jc w:val="center"/>
        <w:rPr>
          <w:b/>
          <w:sz w:val="28"/>
          <w:szCs w:val="28"/>
        </w:rPr>
      </w:pPr>
      <w:r w:rsidRPr="00227C80">
        <w:rPr>
          <w:b/>
          <w:sz w:val="28"/>
          <w:szCs w:val="28"/>
        </w:rPr>
        <w:t>Междокументный контроль</w:t>
      </w:r>
    </w:p>
    <w:p w14:paraId="287946D4" w14:textId="77777777" w:rsidR="00D96EC9" w:rsidRDefault="00D96EC9" w:rsidP="00DD4029">
      <w:pPr>
        <w:ind w:firstLine="708"/>
        <w:jc w:val="center"/>
        <w:rPr>
          <w:b/>
          <w:sz w:val="28"/>
          <w:szCs w:val="28"/>
        </w:rPr>
      </w:pPr>
    </w:p>
    <w:p w14:paraId="4FF33F78" w14:textId="77777777" w:rsidR="008E5D2A" w:rsidRDefault="008E5D2A" w:rsidP="008E5D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E5D2A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форме ф.0503121</w:t>
      </w:r>
    </w:p>
    <w:p w14:paraId="494717D5" w14:textId="1C2F8CDE" w:rsidR="00270DC0" w:rsidRDefault="008E5D2A" w:rsidP="008E5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5D2A">
        <w:rPr>
          <w:sz w:val="28"/>
          <w:szCs w:val="28"/>
        </w:rPr>
        <w:t xml:space="preserve">асхождение показателей </w:t>
      </w:r>
      <w:r>
        <w:rPr>
          <w:sz w:val="28"/>
          <w:szCs w:val="28"/>
        </w:rPr>
        <w:t>с Отчетом ф.</w:t>
      </w:r>
      <w:r w:rsidRPr="008E5D2A">
        <w:rPr>
          <w:sz w:val="28"/>
          <w:szCs w:val="28"/>
        </w:rPr>
        <w:t xml:space="preserve"> 0503127 «Отчет об исполнении бюджета» на сумму 7 378 693,4 рублей по строке 471 КОСГУ 550 </w:t>
      </w:r>
      <w:r w:rsidR="00A505D6">
        <w:rPr>
          <w:sz w:val="28"/>
          <w:szCs w:val="28"/>
        </w:rPr>
        <w:t>Отчета</w:t>
      </w:r>
      <w:r w:rsidRPr="008E5D2A">
        <w:rPr>
          <w:sz w:val="28"/>
          <w:szCs w:val="28"/>
        </w:rPr>
        <w:t xml:space="preserve"> ф</w:t>
      </w:r>
      <w:r w:rsidR="00A505D6">
        <w:rPr>
          <w:sz w:val="28"/>
          <w:szCs w:val="28"/>
        </w:rPr>
        <w:t>.</w:t>
      </w:r>
      <w:r w:rsidRPr="008E5D2A">
        <w:rPr>
          <w:sz w:val="28"/>
          <w:szCs w:val="28"/>
        </w:rPr>
        <w:t xml:space="preserve"> 0503121 отражаются суммы по данным увеличения на счетах 0 204 52 000, 0 204 53 000, 0 215 52 000, 0 215 53</w:t>
      </w:r>
      <w:r w:rsidR="006352B0">
        <w:rPr>
          <w:sz w:val="28"/>
          <w:szCs w:val="28"/>
        </w:rPr>
        <w:t> </w:t>
      </w:r>
      <w:r w:rsidRPr="008E5D2A">
        <w:rPr>
          <w:sz w:val="28"/>
          <w:szCs w:val="28"/>
        </w:rPr>
        <w:t>000.</w:t>
      </w:r>
    </w:p>
    <w:p w14:paraId="673BE4E8" w14:textId="51378DB8" w:rsidR="006352B0" w:rsidRDefault="006352B0" w:rsidP="008E5D2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По </w:t>
      </w:r>
      <w:r w:rsidRPr="006352B0">
        <w:rPr>
          <w:b/>
          <w:sz w:val="28"/>
          <w:szCs w:val="28"/>
        </w:rPr>
        <w:t>форме ф.0503125</w:t>
      </w:r>
    </w:p>
    <w:p w14:paraId="750AAB6E" w14:textId="5DDFFF26" w:rsidR="006352B0" w:rsidRDefault="006352B0" w:rsidP="008E5D2A">
      <w:pPr>
        <w:ind w:firstLine="708"/>
        <w:jc w:val="both"/>
        <w:rPr>
          <w:sz w:val="28"/>
          <w:szCs w:val="28"/>
        </w:rPr>
      </w:pPr>
      <w:r w:rsidRPr="006352B0">
        <w:rPr>
          <w:sz w:val="28"/>
          <w:szCs w:val="28"/>
        </w:rPr>
        <w:t xml:space="preserve">Расхождение показателей с Отчетом ф.0503110 на сумму 5 940 361,65 руб. </w:t>
      </w:r>
      <w:r>
        <w:rPr>
          <w:sz w:val="28"/>
          <w:szCs w:val="28"/>
        </w:rPr>
        <w:t xml:space="preserve">– на сумму </w:t>
      </w:r>
      <w:r w:rsidRPr="006352B0">
        <w:rPr>
          <w:sz w:val="28"/>
          <w:szCs w:val="28"/>
        </w:rPr>
        <w:t xml:space="preserve">консолидируемых </w:t>
      </w:r>
      <w:r w:rsidR="001E0821" w:rsidRPr="006352B0">
        <w:rPr>
          <w:sz w:val="28"/>
          <w:szCs w:val="28"/>
        </w:rPr>
        <w:t>расчетов</w:t>
      </w:r>
      <w:r w:rsidR="001E0821">
        <w:rPr>
          <w:sz w:val="28"/>
          <w:szCs w:val="28"/>
        </w:rPr>
        <w:t xml:space="preserve"> (межведомственные передачи имущества)</w:t>
      </w:r>
      <w:r>
        <w:rPr>
          <w:sz w:val="28"/>
          <w:szCs w:val="28"/>
        </w:rPr>
        <w:t>.</w:t>
      </w:r>
    </w:p>
    <w:p w14:paraId="67225CB6" w14:textId="4D968C6B" w:rsidR="006F321E" w:rsidRPr="006352B0" w:rsidRDefault="006F321E" w:rsidP="008E5D2A">
      <w:pPr>
        <w:ind w:firstLine="708"/>
        <w:jc w:val="both"/>
        <w:rPr>
          <w:sz w:val="28"/>
          <w:szCs w:val="28"/>
        </w:rPr>
      </w:pPr>
      <w:r w:rsidRPr="006F321E">
        <w:rPr>
          <w:sz w:val="28"/>
          <w:szCs w:val="28"/>
        </w:rPr>
        <w:t>КБК ф.0503110 не соответствует КБК ф.0503125 по показателю</w:t>
      </w:r>
      <w:r>
        <w:rPr>
          <w:sz w:val="28"/>
          <w:szCs w:val="28"/>
        </w:rPr>
        <w:t xml:space="preserve"> на котором </w:t>
      </w:r>
      <w:r w:rsidRPr="006F321E">
        <w:rPr>
          <w:sz w:val="28"/>
          <w:szCs w:val="28"/>
        </w:rPr>
        <w:t>отражен</w:t>
      </w:r>
      <w:r>
        <w:rPr>
          <w:sz w:val="28"/>
          <w:szCs w:val="28"/>
        </w:rPr>
        <w:t>а</w:t>
      </w:r>
      <w:r w:rsidRPr="006F321E">
        <w:rPr>
          <w:sz w:val="28"/>
          <w:szCs w:val="28"/>
        </w:rPr>
        <w:t xml:space="preserve"> упущенн</w:t>
      </w:r>
      <w:r>
        <w:rPr>
          <w:sz w:val="28"/>
          <w:szCs w:val="28"/>
        </w:rPr>
        <w:t>ая</w:t>
      </w:r>
      <w:r w:rsidRPr="006F321E">
        <w:rPr>
          <w:sz w:val="28"/>
          <w:szCs w:val="28"/>
        </w:rPr>
        <w:t xml:space="preserve"> выгод</w:t>
      </w:r>
      <w:r>
        <w:rPr>
          <w:sz w:val="28"/>
          <w:szCs w:val="28"/>
        </w:rPr>
        <w:t>а</w:t>
      </w:r>
      <w:r w:rsidRPr="006F321E">
        <w:rPr>
          <w:sz w:val="28"/>
          <w:szCs w:val="28"/>
        </w:rPr>
        <w:t xml:space="preserve"> по договорам безвозмездного пользования</w:t>
      </w:r>
      <w:r>
        <w:rPr>
          <w:sz w:val="28"/>
          <w:szCs w:val="28"/>
        </w:rPr>
        <w:t>.</w:t>
      </w:r>
    </w:p>
    <w:p w14:paraId="2F9B4D25" w14:textId="5B44AF6C" w:rsidR="00F72046" w:rsidRDefault="001728B2" w:rsidP="0082118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728B2">
        <w:rPr>
          <w:sz w:val="28"/>
          <w:szCs w:val="28"/>
        </w:rPr>
        <w:t xml:space="preserve"> 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По </w:t>
      </w:r>
      <w:r w:rsidR="00F72046" w:rsidRPr="008A17A4">
        <w:rPr>
          <w:rFonts w:eastAsiaTheme="minorHAnsi"/>
          <w:b/>
          <w:sz w:val="28"/>
          <w:szCs w:val="28"/>
          <w:lang w:eastAsia="en-US"/>
        </w:rPr>
        <w:t>форме ф.0503190</w:t>
      </w:r>
    </w:p>
    <w:p w14:paraId="73EB3FB5" w14:textId="540B0FED" w:rsidR="00F72046" w:rsidRPr="00F72046" w:rsidRDefault="008A17A4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F72046" w:rsidRPr="00F72046">
        <w:rPr>
          <w:rFonts w:eastAsiaTheme="minorHAnsi"/>
          <w:sz w:val="28"/>
          <w:szCs w:val="28"/>
          <w:lang w:eastAsia="en-US"/>
        </w:rPr>
        <w:t>Расхождение информации, отраженной в форме за 20</w:t>
      </w:r>
      <w:r w:rsidR="00822F5D">
        <w:rPr>
          <w:rFonts w:eastAsiaTheme="minorHAnsi"/>
          <w:sz w:val="28"/>
          <w:szCs w:val="28"/>
          <w:lang w:eastAsia="en-US"/>
        </w:rPr>
        <w:t>2</w:t>
      </w:r>
      <w:r w:rsidR="002C756D">
        <w:rPr>
          <w:rFonts w:eastAsiaTheme="minorHAnsi"/>
          <w:sz w:val="28"/>
          <w:szCs w:val="28"/>
          <w:lang w:eastAsia="en-US"/>
        </w:rPr>
        <w:t>1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год на конец года и в форме за 202</w:t>
      </w:r>
      <w:r w:rsidR="002C756D">
        <w:rPr>
          <w:rFonts w:eastAsiaTheme="minorHAnsi"/>
          <w:sz w:val="28"/>
          <w:szCs w:val="28"/>
          <w:lang w:eastAsia="en-US"/>
        </w:rPr>
        <w:t>2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год на начало года</w:t>
      </w:r>
      <w:r>
        <w:rPr>
          <w:rFonts w:eastAsiaTheme="minorHAnsi"/>
          <w:sz w:val="28"/>
          <w:szCs w:val="28"/>
          <w:lang w:eastAsia="en-US"/>
        </w:rPr>
        <w:t>: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</w:t>
      </w:r>
    </w:p>
    <w:p w14:paraId="248B341A" w14:textId="3B1294FC" w:rsidR="00705293" w:rsidRPr="002C756D" w:rsidRDefault="00705293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2C756D" w:rsidRPr="002C756D">
        <w:rPr>
          <w:rFonts w:eastAsiaTheme="minorHAnsi"/>
          <w:sz w:val="28"/>
          <w:szCs w:val="28"/>
          <w:lang w:eastAsia="en-US"/>
        </w:rPr>
        <w:t xml:space="preserve">Сумма фактических расходов в связке ИНН гр.2, учетный номер гр.5, 6) на начало года не соответствует показателю предыдущего годового отчета в связке ИНН гр.2, учетный номер гр.5, 6) – </w:t>
      </w:r>
      <w:r w:rsidR="002C756D">
        <w:rPr>
          <w:rFonts w:eastAsiaTheme="minorHAnsi"/>
          <w:sz w:val="28"/>
          <w:szCs w:val="28"/>
          <w:lang w:eastAsia="en-US"/>
        </w:rPr>
        <w:t>в</w:t>
      </w:r>
      <w:r w:rsidRPr="00705293">
        <w:rPr>
          <w:rFonts w:eastAsiaTheme="minorHAnsi"/>
          <w:sz w:val="28"/>
          <w:szCs w:val="28"/>
          <w:lang w:eastAsia="en-US"/>
        </w:rPr>
        <w:t xml:space="preserve"> связи </w:t>
      </w:r>
      <w:r w:rsidR="002C756D">
        <w:rPr>
          <w:rFonts w:eastAsiaTheme="minorHAnsi"/>
          <w:sz w:val="28"/>
          <w:szCs w:val="28"/>
          <w:lang w:eastAsia="en-US"/>
        </w:rPr>
        <w:t>с допущенной ошибкой на сумму 942 752,74 руб. (отражена в ф.0503173Б в графе 6 по коду причины 03).</w:t>
      </w:r>
    </w:p>
    <w:p w14:paraId="319AF2A4" w14:textId="77777777" w:rsidR="00DF408F" w:rsidRDefault="00DF408F" w:rsidP="00F46175">
      <w:pPr>
        <w:jc w:val="both"/>
        <w:rPr>
          <w:rFonts w:eastAsiaTheme="minorHAnsi"/>
          <w:sz w:val="28"/>
          <w:szCs w:val="28"/>
          <w:lang w:eastAsia="en-US"/>
        </w:rPr>
      </w:pPr>
    </w:p>
    <w:p w14:paraId="180A731A" w14:textId="1DAAEEB2" w:rsidR="00857D69" w:rsidRPr="00FF0D23" w:rsidRDefault="006B2F20" w:rsidP="00DD402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612C4864" w14:textId="77777777" w:rsidR="00F5086D" w:rsidRDefault="00F5086D" w:rsidP="00DD4029">
      <w:pPr>
        <w:jc w:val="both"/>
        <w:rPr>
          <w:sz w:val="28"/>
          <w:szCs w:val="28"/>
        </w:rPr>
      </w:pPr>
    </w:p>
    <w:p w14:paraId="00464173" w14:textId="542C6869" w:rsidR="00DD4029" w:rsidRDefault="00DD4029" w:rsidP="00D904D3">
      <w:pPr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Руководитель                                         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                 </w:t>
      </w:r>
      <w:r w:rsidR="00D904D3"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</w:t>
      </w:r>
      <w:r w:rsidR="00D904D3">
        <w:rPr>
          <w:sz w:val="28"/>
          <w:szCs w:val="28"/>
        </w:rPr>
        <w:t xml:space="preserve">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>Л.В. Яковлева</w:t>
      </w:r>
    </w:p>
    <w:p w14:paraId="22498D01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0269519F" w14:textId="40388AAA" w:rsidR="00B47D15" w:rsidRDefault="00DD4029" w:rsidP="00D904D3">
      <w:pPr>
        <w:jc w:val="both"/>
      </w:pPr>
      <w:r w:rsidRPr="005C472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                                                                          </w:t>
      </w:r>
      <w:r w:rsidR="00D904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В.В. Сорокина</w:t>
      </w:r>
    </w:p>
    <w:sectPr w:rsidR="00B47D15" w:rsidSect="00A239D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DB0E" w14:textId="77777777" w:rsidR="00F22143" w:rsidRDefault="00F22143" w:rsidP="00281E25">
      <w:r>
        <w:separator/>
      </w:r>
    </w:p>
  </w:endnote>
  <w:endnote w:type="continuationSeparator" w:id="0">
    <w:p w14:paraId="607D574F" w14:textId="77777777" w:rsidR="00F22143" w:rsidRDefault="00F22143" w:rsidP="002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DB58" w14:textId="77777777" w:rsidR="00F22143" w:rsidRDefault="00F22143" w:rsidP="00281E25">
      <w:r>
        <w:separator/>
      </w:r>
    </w:p>
  </w:footnote>
  <w:footnote w:type="continuationSeparator" w:id="0">
    <w:p w14:paraId="4AD3A51A" w14:textId="77777777" w:rsidR="00F22143" w:rsidRDefault="00F22143" w:rsidP="0028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D58"/>
    <w:multiLevelType w:val="hybridMultilevel"/>
    <w:tmpl w:val="9E40AD76"/>
    <w:lvl w:ilvl="0" w:tplc="34F8747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B665B9"/>
    <w:multiLevelType w:val="hybridMultilevel"/>
    <w:tmpl w:val="FFFFFFFF"/>
    <w:lvl w:ilvl="0" w:tplc="18AFCFDD">
      <w:start w:val="1"/>
      <w:numFmt w:val="decimal"/>
      <w:lvlText w:val="%1."/>
      <w:lvlJc w:val="left"/>
      <w:pPr>
        <w:ind w:left="360" w:hanging="360"/>
      </w:pPr>
    </w:lvl>
    <w:lvl w:ilvl="1" w:tplc="52964291">
      <w:start w:val="1"/>
      <w:numFmt w:val="decimal"/>
      <w:lvlText w:val="%2."/>
      <w:lvlJc w:val="left"/>
      <w:pPr>
        <w:ind w:left="1440" w:hanging="360"/>
      </w:pPr>
    </w:lvl>
    <w:lvl w:ilvl="2" w:tplc="5233DD81">
      <w:start w:val="1"/>
      <w:numFmt w:val="decimal"/>
      <w:lvlText w:val="%3."/>
      <w:lvlJc w:val="left"/>
      <w:pPr>
        <w:ind w:left="2160" w:hanging="360"/>
      </w:pPr>
    </w:lvl>
    <w:lvl w:ilvl="3" w:tplc="4C657649">
      <w:start w:val="1"/>
      <w:numFmt w:val="decimal"/>
      <w:lvlText w:val="%4."/>
      <w:lvlJc w:val="left"/>
      <w:pPr>
        <w:ind w:left="2880" w:hanging="360"/>
      </w:pPr>
    </w:lvl>
    <w:lvl w:ilvl="4" w:tplc="416C278F">
      <w:start w:val="1"/>
      <w:numFmt w:val="decimal"/>
      <w:lvlText w:val="%5."/>
      <w:lvlJc w:val="left"/>
      <w:pPr>
        <w:ind w:left="3600" w:hanging="360"/>
      </w:pPr>
    </w:lvl>
    <w:lvl w:ilvl="5" w:tplc="620817EF">
      <w:start w:val="1"/>
      <w:numFmt w:val="decimal"/>
      <w:lvlText w:val="%6."/>
      <w:lvlJc w:val="left"/>
      <w:pPr>
        <w:ind w:left="4320" w:hanging="360"/>
      </w:pPr>
    </w:lvl>
    <w:lvl w:ilvl="6" w:tplc="2A8DECF4">
      <w:start w:val="1"/>
      <w:numFmt w:val="decimal"/>
      <w:lvlText w:val="%7."/>
      <w:lvlJc w:val="left"/>
      <w:pPr>
        <w:ind w:left="5040" w:hanging="360"/>
      </w:pPr>
    </w:lvl>
    <w:lvl w:ilvl="7" w:tplc="4873BD23">
      <w:start w:val="1"/>
      <w:numFmt w:val="decimal"/>
      <w:lvlText w:val="%8."/>
      <w:lvlJc w:val="left"/>
      <w:pPr>
        <w:ind w:left="5760" w:hanging="360"/>
      </w:pPr>
    </w:lvl>
    <w:lvl w:ilvl="8" w:tplc="3BD4804C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B1F041"/>
    <w:multiLevelType w:val="hybridMultilevel"/>
    <w:tmpl w:val="FFFFFFFF"/>
    <w:lvl w:ilvl="0" w:tplc="7855824C">
      <w:start w:val="1"/>
      <w:numFmt w:val="decimal"/>
      <w:lvlText w:val="%1."/>
      <w:lvlJc w:val="left"/>
      <w:pPr>
        <w:ind w:left="720" w:hanging="360"/>
      </w:pPr>
    </w:lvl>
    <w:lvl w:ilvl="1" w:tplc="56B049CC">
      <w:start w:val="1"/>
      <w:numFmt w:val="decimal"/>
      <w:lvlText w:val="%2."/>
      <w:lvlJc w:val="left"/>
      <w:pPr>
        <w:ind w:left="786" w:hanging="360"/>
      </w:pPr>
    </w:lvl>
    <w:lvl w:ilvl="2" w:tplc="00310C91">
      <w:start w:val="1"/>
      <w:numFmt w:val="decimal"/>
      <w:lvlText w:val="%3."/>
      <w:lvlJc w:val="left"/>
      <w:pPr>
        <w:ind w:left="2160" w:hanging="360"/>
      </w:pPr>
    </w:lvl>
    <w:lvl w:ilvl="3" w:tplc="0249909B">
      <w:start w:val="1"/>
      <w:numFmt w:val="decimal"/>
      <w:lvlText w:val="%4."/>
      <w:lvlJc w:val="left"/>
      <w:pPr>
        <w:ind w:left="2880" w:hanging="360"/>
      </w:pPr>
    </w:lvl>
    <w:lvl w:ilvl="4" w:tplc="0DE2388E">
      <w:start w:val="1"/>
      <w:numFmt w:val="decimal"/>
      <w:lvlText w:val="%5."/>
      <w:lvlJc w:val="left"/>
      <w:pPr>
        <w:ind w:left="3600" w:hanging="360"/>
      </w:pPr>
    </w:lvl>
    <w:lvl w:ilvl="5" w:tplc="33854398">
      <w:start w:val="1"/>
      <w:numFmt w:val="decimal"/>
      <w:lvlText w:val="%6."/>
      <w:lvlJc w:val="left"/>
      <w:pPr>
        <w:ind w:left="4320" w:hanging="360"/>
      </w:pPr>
    </w:lvl>
    <w:lvl w:ilvl="6" w:tplc="2D249AFD">
      <w:start w:val="1"/>
      <w:numFmt w:val="decimal"/>
      <w:lvlText w:val="%7."/>
      <w:lvlJc w:val="left"/>
      <w:pPr>
        <w:ind w:left="5040" w:hanging="360"/>
      </w:pPr>
    </w:lvl>
    <w:lvl w:ilvl="7" w:tplc="35C064A2">
      <w:start w:val="1"/>
      <w:numFmt w:val="decimal"/>
      <w:lvlText w:val="%8."/>
      <w:lvlJc w:val="left"/>
      <w:pPr>
        <w:ind w:left="5760" w:hanging="360"/>
      </w:pPr>
    </w:lvl>
    <w:lvl w:ilvl="8" w:tplc="45ABE5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1E57FF"/>
    <w:multiLevelType w:val="hybridMultilevel"/>
    <w:tmpl w:val="FFFFFFFF"/>
    <w:lvl w:ilvl="0" w:tplc="2E010ACD">
      <w:start w:val="1"/>
      <w:numFmt w:val="decimal"/>
      <w:lvlText w:val="%1."/>
      <w:lvlJc w:val="left"/>
      <w:pPr>
        <w:ind w:left="360" w:hanging="360"/>
      </w:pPr>
    </w:lvl>
    <w:lvl w:ilvl="1" w:tplc="122C7D92">
      <w:start w:val="1"/>
      <w:numFmt w:val="decimal"/>
      <w:lvlText w:val="%2."/>
      <w:lvlJc w:val="left"/>
      <w:pPr>
        <w:ind w:left="1440" w:hanging="360"/>
      </w:pPr>
    </w:lvl>
    <w:lvl w:ilvl="2" w:tplc="560BFE8F">
      <w:start w:val="1"/>
      <w:numFmt w:val="decimal"/>
      <w:lvlText w:val="%3."/>
      <w:lvlJc w:val="left"/>
      <w:pPr>
        <w:ind w:left="2160" w:hanging="360"/>
      </w:pPr>
    </w:lvl>
    <w:lvl w:ilvl="3" w:tplc="259E1264">
      <w:start w:val="1"/>
      <w:numFmt w:val="decimal"/>
      <w:lvlText w:val="%4."/>
      <w:lvlJc w:val="left"/>
      <w:pPr>
        <w:ind w:left="2880" w:hanging="360"/>
      </w:pPr>
    </w:lvl>
    <w:lvl w:ilvl="4" w:tplc="555CC9F4">
      <w:start w:val="1"/>
      <w:numFmt w:val="decimal"/>
      <w:lvlText w:val="%5."/>
      <w:lvlJc w:val="left"/>
      <w:pPr>
        <w:ind w:left="3600" w:hanging="360"/>
      </w:pPr>
    </w:lvl>
    <w:lvl w:ilvl="5" w:tplc="43ACFB41">
      <w:start w:val="1"/>
      <w:numFmt w:val="decimal"/>
      <w:lvlText w:val="%6."/>
      <w:lvlJc w:val="left"/>
      <w:pPr>
        <w:ind w:left="4320" w:hanging="360"/>
      </w:pPr>
    </w:lvl>
    <w:lvl w:ilvl="6" w:tplc="3492D2A7">
      <w:start w:val="1"/>
      <w:numFmt w:val="decimal"/>
      <w:lvlText w:val="%7."/>
      <w:lvlJc w:val="left"/>
      <w:pPr>
        <w:ind w:left="5040" w:hanging="360"/>
      </w:pPr>
    </w:lvl>
    <w:lvl w:ilvl="7" w:tplc="59BDAD59">
      <w:start w:val="1"/>
      <w:numFmt w:val="decimal"/>
      <w:lvlText w:val="%8."/>
      <w:lvlJc w:val="left"/>
      <w:pPr>
        <w:ind w:left="5760" w:hanging="360"/>
      </w:pPr>
    </w:lvl>
    <w:lvl w:ilvl="8" w:tplc="5808700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9B6228"/>
    <w:multiLevelType w:val="multilevel"/>
    <w:tmpl w:val="B0A655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26199648"/>
    <w:multiLevelType w:val="hybridMultilevel"/>
    <w:tmpl w:val="FFFFFFFF"/>
    <w:lvl w:ilvl="0" w:tplc="7F4B8008">
      <w:start w:val="1"/>
      <w:numFmt w:val="decimal"/>
      <w:lvlText w:val="%1."/>
      <w:lvlJc w:val="left"/>
      <w:pPr>
        <w:ind w:left="502" w:hanging="360"/>
      </w:pPr>
    </w:lvl>
    <w:lvl w:ilvl="1" w:tplc="743EA299">
      <w:start w:val="1"/>
      <w:numFmt w:val="decimal"/>
      <w:lvlText w:val="%2."/>
      <w:lvlJc w:val="left"/>
      <w:pPr>
        <w:ind w:left="1440" w:hanging="360"/>
      </w:pPr>
    </w:lvl>
    <w:lvl w:ilvl="2" w:tplc="0AF94CE9">
      <w:start w:val="1"/>
      <w:numFmt w:val="decimal"/>
      <w:lvlText w:val="%3."/>
      <w:lvlJc w:val="left"/>
      <w:pPr>
        <w:ind w:left="2160" w:hanging="360"/>
      </w:pPr>
    </w:lvl>
    <w:lvl w:ilvl="3" w:tplc="7073359A">
      <w:start w:val="1"/>
      <w:numFmt w:val="decimal"/>
      <w:lvlText w:val="%4."/>
      <w:lvlJc w:val="left"/>
      <w:pPr>
        <w:ind w:left="2880" w:hanging="360"/>
      </w:pPr>
    </w:lvl>
    <w:lvl w:ilvl="4" w:tplc="60EC596F">
      <w:start w:val="1"/>
      <w:numFmt w:val="decimal"/>
      <w:lvlText w:val="%5."/>
      <w:lvlJc w:val="left"/>
      <w:pPr>
        <w:ind w:left="3600" w:hanging="360"/>
      </w:pPr>
    </w:lvl>
    <w:lvl w:ilvl="5" w:tplc="7DCC4A8A">
      <w:start w:val="1"/>
      <w:numFmt w:val="decimal"/>
      <w:lvlText w:val="%6."/>
      <w:lvlJc w:val="left"/>
      <w:pPr>
        <w:ind w:left="4320" w:hanging="360"/>
      </w:pPr>
    </w:lvl>
    <w:lvl w:ilvl="6" w:tplc="178D23EE">
      <w:start w:val="1"/>
      <w:numFmt w:val="decimal"/>
      <w:lvlText w:val="%7."/>
      <w:lvlJc w:val="left"/>
      <w:pPr>
        <w:ind w:left="5040" w:hanging="360"/>
      </w:pPr>
    </w:lvl>
    <w:lvl w:ilvl="7" w:tplc="4C803A86">
      <w:start w:val="1"/>
      <w:numFmt w:val="decimal"/>
      <w:lvlText w:val="%8."/>
      <w:lvlJc w:val="left"/>
      <w:pPr>
        <w:ind w:left="5760" w:hanging="360"/>
      </w:pPr>
    </w:lvl>
    <w:lvl w:ilvl="8" w:tplc="41E5F181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507752"/>
    <w:multiLevelType w:val="hybridMultilevel"/>
    <w:tmpl w:val="B99E5A82"/>
    <w:lvl w:ilvl="0" w:tplc="E196B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319DE"/>
    <w:multiLevelType w:val="hybridMultilevel"/>
    <w:tmpl w:val="EAA2CF0A"/>
    <w:lvl w:ilvl="0" w:tplc="D1728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1B19"/>
    <w:multiLevelType w:val="hybridMultilevel"/>
    <w:tmpl w:val="FFFFFFFF"/>
    <w:lvl w:ilvl="0" w:tplc="2E83E73C">
      <w:start w:val="1"/>
      <w:numFmt w:val="decimal"/>
      <w:lvlText w:val="%1."/>
      <w:lvlJc w:val="left"/>
      <w:pPr>
        <w:ind w:left="1070" w:hanging="360"/>
      </w:pPr>
    </w:lvl>
    <w:lvl w:ilvl="1" w:tplc="3E409FA3">
      <w:start w:val="1"/>
      <w:numFmt w:val="decimal"/>
      <w:lvlText w:val="%2."/>
      <w:lvlJc w:val="left"/>
      <w:pPr>
        <w:ind w:left="1440" w:hanging="360"/>
      </w:pPr>
    </w:lvl>
    <w:lvl w:ilvl="2" w:tplc="74399789">
      <w:start w:val="1"/>
      <w:numFmt w:val="decimal"/>
      <w:lvlText w:val="%3."/>
      <w:lvlJc w:val="left"/>
      <w:pPr>
        <w:ind w:left="2160" w:hanging="360"/>
      </w:pPr>
    </w:lvl>
    <w:lvl w:ilvl="3" w:tplc="5D296B6A">
      <w:start w:val="1"/>
      <w:numFmt w:val="decimal"/>
      <w:lvlText w:val="%4."/>
      <w:lvlJc w:val="left"/>
      <w:pPr>
        <w:ind w:left="2880" w:hanging="360"/>
      </w:pPr>
    </w:lvl>
    <w:lvl w:ilvl="4" w:tplc="04DE5C02">
      <w:start w:val="1"/>
      <w:numFmt w:val="decimal"/>
      <w:lvlText w:val="%5."/>
      <w:lvlJc w:val="left"/>
      <w:pPr>
        <w:ind w:left="3600" w:hanging="360"/>
      </w:pPr>
    </w:lvl>
    <w:lvl w:ilvl="5" w:tplc="5B93BBAA">
      <w:start w:val="1"/>
      <w:numFmt w:val="decimal"/>
      <w:lvlText w:val="%6."/>
      <w:lvlJc w:val="left"/>
      <w:pPr>
        <w:ind w:left="4320" w:hanging="360"/>
      </w:pPr>
    </w:lvl>
    <w:lvl w:ilvl="6" w:tplc="37CB1CA9">
      <w:start w:val="1"/>
      <w:numFmt w:val="decimal"/>
      <w:lvlText w:val="%7."/>
      <w:lvlJc w:val="left"/>
      <w:pPr>
        <w:ind w:left="5040" w:hanging="360"/>
      </w:pPr>
    </w:lvl>
    <w:lvl w:ilvl="7" w:tplc="5400590B">
      <w:start w:val="1"/>
      <w:numFmt w:val="decimal"/>
      <w:lvlText w:val="%8."/>
      <w:lvlJc w:val="left"/>
      <w:pPr>
        <w:ind w:left="5760" w:hanging="360"/>
      </w:pPr>
    </w:lvl>
    <w:lvl w:ilvl="8" w:tplc="01140BF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8973DD"/>
    <w:multiLevelType w:val="hybridMultilevel"/>
    <w:tmpl w:val="C66EEADC"/>
    <w:lvl w:ilvl="0" w:tplc="94260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5F7BABE">
      <w:start w:val="1"/>
      <w:numFmt w:val="decimal"/>
      <w:lvlText w:val="%2."/>
      <w:lvlJc w:val="left"/>
      <w:pPr>
        <w:ind w:left="1440" w:hanging="360"/>
      </w:pPr>
    </w:lvl>
    <w:lvl w:ilvl="2" w:tplc="6A8E64B0">
      <w:start w:val="1"/>
      <w:numFmt w:val="decimal"/>
      <w:lvlText w:val="%3."/>
      <w:lvlJc w:val="left"/>
      <w:pPr>
        <w:ind w:left="2160" w:hanging="360"/>
      </w:pPr>
    </w:lvl>
    <w:lvl w:ilvl="3" w:tplc="4C7ECE22">
      <w:start w:val="1"/>
      <w:numFmt w:val="decimal"/>
      <w:lvlText w:val="%4."/>
      <w:lvlJc w:val="left"/>
      <w:pPr>
        <w:ind w:left="2880" w:hanging="360"/>
      </w:pPr>
    </w:lvl>
    <w:lvl w:ilvl="4" w:tplc="091C459B">
      <w:start w:val="1"/>
      <w:numFmt w:val="decimal"/>
      <w:lvlText w:val="%5."/>
      <w:lvlJc w:val="left"/>
      <w:pPr>
        <w:ind w:left="3600" w:hanging="360"/>
      </w:pPr>
    </w:lvl>
    <w:lvl w:ilvl="5" w:tplc="17CD3D8F">
      <w:start w:val="1"/>
      <w:numFmt w:val="decimal"/>
      <w:lvlText w:val="%6."/>
      <w:lvlJc w:val="left"/>
      <w:pPr>
        <w:ind w:left="4320" w:hanging="360"/>
      </w:pPr>
    </w:lvl>
    <w:lvl w:ilvl="6" w:tplc="608A1C3D">
      <w:start w:val="1"/>
      <w:numFmt w:val="decimal"/>
      <w:lvlText w:val="%7."/>
      <w:lvlJc w:val="left"/>
      <w:pPr>
        <w:ind w:left="5040" w:hanging="360"/>
      </w:pPr>
    </w:lvl>
    <w:lvl w:ilvl="7" w:tplc="669D823C">
      <w:start w:val="1"/>
      <w:numFmt w:val="decimal"/>
      <w:lvlText w:val="%8."/>
      <w:lvlJc w:val="left"/>
      <w:pPr>
        <w:ind w:left="5760" w:hanging="360"/>
      </w:pPr>
    </w:lvl>
    <w:lvl w:ilvl="8" w:tplc="1278945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F14ADE"/>
    <w:multiLevelType w:val="hybridMultilevel"/>
    <w:tmpl w:val="FFFFFFFF"/>
    <w:lvl w:ilvl="0" w:tplc="2B431FC7">
      <w:start w:val="2"/>
      <w:numFmt w:val="decimal"/>
      <w:lvlText w:val="%1."/>
      <w:lvlJc w:val="left"/>
      <w:pPr>
        <w:ind w:left="1070" w:hanging="360"/>
      </w:pPr>
    </w:lvl>
    <w:lvl w:ilvl="1" w:tplc="008F2061">
      <w:start w:val="1"/>
      <w:numFmt w:val="decimal"/>
      <w:lvlText w:val="%2."/>
      <w:lvlJc w:val="left"/>
      <w:pPr>
        <w:ind w:left="1440" w:hanging="360"/>
      </w:pPr>
    </w:lvl>
    <w:lvl w:ilvl="2" w:tplc="23F2EA1C">
      <w:start w:val="1"/>
      <w:numFmt w:val="decimal"/>
      <w:lvlText w:val="%3."/>
      <w:lvlJc w:val="left"/>
      <w:pPr>
        <w:ind w:left="2160" w:hanging="360"/>
      </w:pPr>
    </w:lvl>
    <w:lvl w:ilvl="3" w:tplc="5F9CBC23">
      <w:start w:val="1"/>
      <w:numFmt w:val="decimal"/>
      <w:lvlText w:val="%4."/>
      <w:lvlJc w:val="left"/>
      <w:pPr>
        <w:ind w:left="2880" w:hanging="360"/>
      </w:pPr>
    </w:lvl>
    <w:lvl w:ilvl="4" w:tplc="20583D6C">
      <w:start w:val="1"/>
      <w:numFmt w:val="decimal"/>
      <w:lvlText w:val="%5."/>
      <w:lvlJc w:val="left"/>
      <w:pPr>
        <w:ind w:left="3600" w:hanging="360"/>
      </w:pPr>
    </w:lvl>
    <w:lvl w:ilvl="5" w:tplc="757F40CD">
      <w:start w:val="1"/>
      <w:numFmt w:val="decimal"/>
      <w:lvlText w:val="%6."/>
      <w:lvlJc w:val="left"/>
      <w:pPr>
        <w:ind w:left="4320" w:hanging="360"/>
      </w:pPr>
    </w:lvl>
    <w:lvl w:ilvl="6" w:tplc="0A2D80D1">
      <w:start w:val="1"/>
      <w:numFmt w:val="decimal"/>
      <w:lvlText w:val="%7."/>
      <w:lvlJc w:val="left"/>
      <w:pPr>
        <w:ind w:left="5040" w:hanging="360"/>
      </w:pPr>
    </w:lvl>
    <w:lvl w:ilvl="7" w:tplc="0C088633">
      <w:start w:val="1"/>
      <w:numFmt w:val="decimal"/>
      <w:lvlText w:val="%8."/>
      <w:lvlJc w:val="left"/>
      <w:pPr>
        <w:ind w:left="5760" w:hanging="360"/>
      </w:pPr>
    </w:lvl>
    <w:lvl w:ilvl="8" w:tplc="54C0B461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1F7C0B"/>
    <w:multiLevelType w:val="multilevel"/>
    <w:tmpl w:val="DFE03B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B943FC7"/>
    <w:multiLevelType w:val="hybridMultilevel"/>
    <w:tmpl w:val="6034483C"/>
    <w:lvl w:ilvl="0" w:tplc="90547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1"/>
    <w:rsid w:val="00004BF6"/>
    <w:rsid w:val="00021709"/>
    <w:rsid w:val="0002457B"/>
    <w:rsid w:val="00030018"/>
    <w:rsid w:val="00033365"/>
    <w:rsid w:val="000465EE"/>
    <w:rsid w:val="00067333"/>
    <w:rsid w:val="00067DDB"/>
    <w:rsid w:val="00077F79"/>
    <w:rsid w:val="000B6AA0"/>
    <w:rsid w:val="000C4B9C"/>
    <w:rsid w:val="000D24F3"/>
    <w:rsid w:val="000D7A00"/>
    <w:rsid w:val="000E0F20"/>
    <w:rsid w:val="000E6F2F"/>
    <w:rsid w:val="00102210"/>
    <w:rsid w:val="001074B6"/>
    <w:rsid w:val="00107534"/>
    <w:rsid w:val="00112B11"/>
    <w:rsid w:val="00112B98"/>
    <w:rsid w:val="00116448"/>
    <w:rsid w:val="00121C06"/>
    <w:rsid w:val="00124B3E"/>
    <w:rsid w:val="00136586"/>
    <w:rsid w:val="00152702"/>
    <w:rsid w:val="00154EC3"/>
    <w:rsid w:val="00160DCA"/>
    <w:rsid w:val="00161767"/>
    <w:rsid w:val="0016267C"/>
    <w:rsid w:val="00163254"/>
    <w:rsid w:val="00170500"/>
    <w:rsid w:val="00170F39"/>
    <w:rsid w:val="00170F7F"/>
    <w:rsid w:val="001728B2"/>
    <w:rsid w:val="00191B17"/>
    <w:rsid w:val="00192CEE"/>
    <w:rsid w:val="0019655E"/>
    <w:rsid w:val="001A5069"/>
    <w:rsid w:val="001B4195"/>
    <w:rsid w:val="001D0732"/>
    <w:rsid w:val="001D1EE7"/>
    <w:rsid w:val="001D7024"/>
    <w:rsid w:val="001E0821"/>
    <w:rsid w:val="001E5753"/>
    <w:rsid w:val="002179EF"/>
    <w:rsid w:val="00221555"/>
    <w:rsid w:val="002379D7"/>
    <w:rsid w:val="00242C95"/>
    <w:rsid w:val="00247A4C"/>
    <w:rsid w:val="00250E33"/>
    <w:rsid w:val="002553D8"/>
    <w:rsid w:val="00260980"/>
    <w:rsid w:val="00267BB0"/>
    <w:rsid w:val="00270DC0"/>
    <w:rsid w:val="00281E25"/>
    <w:rsid w:val="00285CF2"/>
    <w:rsid w:val="0028658E"/>
    <w:rsid w:val="00287B54"/>
    <w:rsid w:val="00291388"/>
    <w:rsid w:val="002A01B1"/>
    <w:rsid w:val="002A19BA"/>
    <w:rsid w:val="002B6C80"/>
    <w:rsid w:val="002C756D"/>
    <w:rsid w:val="002D660B"/>
    <w:rsid w:val="002D664E"/>
    <w:rsid w:val="002D6783"/>
    <w:rsid w:val="002D784A"/>
    <w:rsid w:val="002E1693"/>
    <w:rsid w:val="00302FBB"/>
    <w:rsid w:val="00303AA2"/>
    <w:rsid w:val="00310F70"/>
    <w:rsid w:val="00311960"/>
    <w:rsid w:val="00317150"/>
    <w:rsid w:val="003333D9"/>
    <w:rsid w:val="00334C84"/>
    <w:rsid w:val="0033652E"/>
    <w:rsid w:val="0034447D"/>
    <w:rsid w:val="003725B3"/>
    <w:rsid w:val="00376E3D"/>
    <w:rsid w:val="0038763D"/>
    <w:rsid w:val="00391A2B"/>
    <w:rsid w:val="003943E7"/>
    <w:rsid w:val="003B0EF6"/>
    <w:rsid w:val="003B679F"/>
    <w:rsid w:val="003D3F14"/>
    <w:rsid w:val="003D4294"/>
    <w:rsid w:val="003E3B63"/>
    <w:rsid w:val="003E4211"/>
    <w:rsid w:val="003E6CF2"/>
    <w:rsid w:val="003F446C"/>
    <w:rsid w:val="00411B49"/>
    <w:rsid w:val="0042000F"/>
    <w:rsid w:val="00421240"/>
    <w:rsid w:val="00424ABD"/>
    <w:rsid w:val="00426BAC"/>
    <w:rsid w:val="0042776C"/>
    <w:rsid w:val="00431C00"/>
    <w:rsid w:val="00463ACB"/>
    <w:rsid w:val="00480900"/>
    <w:rsid w:val="004811DA"/>
    <w:rsid w:val="00482440"/>
    <w:rsid w:val="0048455C"/>
    <w:rsid w:val="004913B0"/>
    <w:rsid w:val="00496DB0"/>
    <w:rsid w:val="004A07FC"/>
    <w:rsid w:val="004A3758"/>
    <w:rsid w:val="004A4527"/>
    <w:rsid w:val="004B0746"/>
    <w:rsid w:val="004B6C0F"/>
    <w:rsid w:val="004C2D82"/>
    <w:rsid w:val="004D085D"/>
    <w:rsid w:val="004D67D9"/>
    <w:rsid w:val="004D74F3"/>
    <w:rsid w:val="004E2F0A"/>
    <w:rsid w:val="004E3C14"/>
    <w:rsid w:val="004F3FC3"/>
    <w:rsid w:val="00504242"/>
    <w:rsid w:val="00511A34"/>
    <w:rsid w:val="00525548"/>
    <w:rsid w:val="005306A1"/>
    <w:rsid w:val="00543C3A"/>
    <w:rsid w:val="005452F3"/>
    <w:rsid w:val="0054785C"/>
    <w:rsid w:val="00577DC1"/>
    <w:rsid w:val="00580E11"/>
    <w:rsid w:val="00597E38"/>
    <w:rsid w:val="005B57FE"/>
    <w:rsid w:val="005C26D3"/>
    <w:rsid w:val="005D7386"/>
    <w:rsid w:val="005E571F"/>
    <w:rsid w:val="005F1294"/>
    <w:rsid w:val="00605123"/>
    <w:rsid w:val="00605F65"/>
    <w:rsid w:val="006069B9"/>
    <w:rsid w:val="00616CB5"/>
    <w:rsid w:val="00626A13"/>
    <w:rsid w:val="006352B0"/>
    <w:rsid w:val="006375C6"/>
    <w:rsid w:val="0064028D"/>
    <w:rsid w:val="006414E4"/>
    <w:rsid w:val="00641905"/>
    <w:rsid w:val="00645B7E"/>
    <w:rsid w:val="00663083"/>
    <w:rsid w:val="00663462"/>
    <w:rsid w:val="006936FB"/>
    <w:rsid w:val="006B2F20"/>
    <w:rsid w:val="006C19F7"/>
    <w:rsid w:val="006E1F5A"/>
    <w:rsid w:val="006E7561"/>
    <w:rsid w:val="006F000C"/>
    <w:rsid w:val="006F0995"/>
    <w:rsid w:val="006F27B3"/>
    <w:rsid w:val="006F321E"/>
    <w:rsid w:val="006F7904"/>
    <w:rsid w:val="00705293"/>
    <w:rsid w:val="00707612"/>
    <w:rsid w:val="007076D1"/>
    <w:rsid w:val="00717941"/>
    <w:rsid w:val="007211C2"/>
    <w:rsid w:val="00724659"/>
    <w:rsid w:val="0072683B"/>
    <w:rsid w:val="0072706D"/>
    <w:rsid w:val="00731B82"/>
    <w:rsid w:val="007341A6"/>
    <w:rsid w:val="00744F93"/>
    <w:rsid w:val="00747FE2"/>
    <w:rsid w:val="00751E87"/>
    <w:rsid w:val="00752A50"/>
    <w:rsid w:val="00771DC5"/>
    <w:rsid w:val="0077644C"/>
    <w:rsid w:val="00784BE2"/>
    <w:rsid w:val="007A092D"/>
    <w:rsid w:val="007B1588"/>
    <w:rsid w:val="007D4B35"/>
    <w:rsid w:val="007D6FD9"/>
    <w:rsid w:val="007E01F1"/>
    <w:rsid w:val="00805811"/>
    <w:rsid w:val="008137FD"/>
    <w:rsid w:val="008168CD"/>
    <w:rsid w:val="00821181"/>
    <w:rsid w:val="00821C35"/>
    <w:rsid w:val="00822F5D"/>
    <w:rsid w:val="00857D69"/>
    <w:rsid w:val="00861B57"/>
    <w:rsid w:val="00863F77"/>
    <w:rsid w:val="00874E90"/>
    <w:rsid w:val="00895BA9"/>
    <w:rsid w:val="008A17A4"/>
    <w:rsid w:val="008A411A"/>
    <w:rsid w:val="008B3FE7"/>
    <w:rsid w:val="008C74EF"/>
    <w:rsid w:val="008D05A2"/>
    <w:rsid w:val="008D5838"/>
    <w:rsid w:val="008E5D2A"/>
    <w:rsid w:val="008F0406"/>
    <w:rsid w:val="008F08C4"/>
    <w:rsid w:val="009033FF"/>
    <w:rsid w:val="00913444"/>
    <w:rsid w:val="009176C4"/>
    <w:rsid w:val="00921F6C"/>
    <w:rsid w:val="0093254E"/>
    <w:rsid w:val="009347F1"/>
    <w:rsid w:val="00957912"/>
    <w:rsid w:val="0096452F"/>
    <w:rsid w:val="00973B5A"/>
    <w:rsid w:val="00983BBF"/>
    <w:rsid w:val="00993282"/>
    <w:rsid w:val="009A4E83"/>
    <w:rsid w:val="009A68D1"/>
    <w:rsid w:val="009B1488"/>
    <w:rsid w:val="009B258D"/>
    <w:rsid w:val="009C0AE4"/>
    <w:rsid w:val="009C285E"/>
    <w:rsid w:val="009D065C"/>
    <w:rsid w:val="009D22FD"/>
    <w:rsid w:val="009F4656"/>
    <w:rsid w:val="00A00C69"/>
    <w:rsid w:val="00A02053"/>
    <w:rsid w:val="00A020D7"/>
    <w:rsid w:val="00A06ED8"/>
    <w:rsid w:val="00A21DDF"/>
    <w:rsid w:val="00A239D0"/>
    <w:rsid w:val="00A36182"/>
    <w:rsid w:val="00A46A9F"/>
    <w:rsid w:val="00A505D6"/>
    <w:rsid w:val="00A51EAD"/>
    <w:rsid w:val="00A53929"/>
    <w:rsid w:val="00A56415"/>
    <w:rsid w:val="00A565C3"/>
    <w:rsid w:val="00A713D6"/>
    <w:rsid w:val="00A71588"/>
    <w:rsid w:val="00A724A2"/>
    <w:rsid w:val="00A82850"/>
    <w:rsid w:val="00A86C9E"/>
    <w:rsid w:val="00A90A96"/>
    <w:rsid w:val="00AA5B26"/>
    <w:rsid w:val="00AB03BB"/>
    <w:rsid w:val="00AB2E01"/>
    <w:rsid w:val="00AB3F41"/>
    <w:rsid w:val="00AB757B"/>
    <w:rsid w:val="00AC1F60"/>
    <w:rsid w:val="00AC24AA"/>
    <w:rsid w:val="00AC263E"/>
    <w:rsid w:val="00AD391C"/>
    <w:rsid w:val="00AD5475"/>
    <w:rsid w:val="00AE2B33"/>
    <w:rsid w:val="00AE3870"/>
    <w:rsid w:val="00AE4786"/>
    <w:rsid w:val="00B00CB3"/>
    <w:rsid w:val="00B01972"/>
    <w:rsid w:val="00B04412"/>
    <w:rsid w:val="00B25679"/>
    <w:rsid w:val="00B328E9"/>
    <w:rsid w:val="00B368F4"/>
    <w:rsid w:val="00B41A31"/>
    <w:rsid w:val="00B421F5"/>
    <w:rsid w:val="00B4710A"/>
    <w:rsid w:val="00B47D15"/>
    <w:rsid w:val="00B522CB"/>
    <w:rsid w:val="00B56F6E"/>
    <w:rsid w:val="00B57044"/>
    <w:rsid w:val="00B578BB"/>
    <w:rsid w:val="00B60314"/>
    <w:rsid w:val="00B660D2"/>
    <w:rsid w:val="00B6638F"/>
    <w:rsid w:val="00B86C10"/>
    <w:rsid w:val="00B9261E"/>
    <w:rsid w:val="00BA480C"/>
    <w:rsid w:val="00BA7E44"/>
    <w:rsid w:val="00BB671C"/>
    <w:rsid w:val="00BC0481"/>
    <w:rsid w:val="00BC2B03"/>
    <w:rsid w:val="00BC6A72"/>
    <w:rsid w:val="00BD2280"/>
    <w:rsid w:val="00BD5185"/>
    <w:rsid w:val="00BE00C2"/>
    <w:rsid w:val="00BE3C10"/>
    <w:rsid w:val="00BF2D82"/>
    <w:rsid w:val="00BF7A87"/>
    <w:rsid w:val="00C07C0D"/>
    <w:rsid w:val="00C2102E"/>
    <w:rsid w:val="00C211C7"/>
    <w:rsid w:val="00C26912"/>
    <w:rsid w:val="00C33D1F"/>
    <w:rsid w:val="00C6353F"/>
    <w:rsid w:val="00C726A3"/>
    <w:rsid w:val="00C77A1C"/>
    <w:rsid w:val="00C77E28"/>
    <w:rsid w:val="00C8578E"/>
    <w:rsid w:val="00C862F1"/>
    <w:rsid w:val="00CA652A"/>
    <w:rsid w:val="00CA779A"/>
    <w:rsid w:val="00CB0467"/>
    <w:rsid w:val="00CC1422"/>
    <w:rsid w:val="00CC2E21"/>
    <w:rsid w:val="00CC3581"/>
    <w:rsid w:val="00CC41E7"/>
    <w:rsid w:val="00CE3653"/>
    <w:rsid w:val="00CF17A5"/>
    <w:rsid w:val="00CF216C"/>
    <w:rsid w:val="00CF436D"/>
    <w:rsid w:val="00CF5C96"/>
    <w:rsid w:val="00D05691"/>
    <w:rsid w:val="00D057AF"/>
    <w:rsid w:val="00D06C58"/>
    <w:rsid w:val="00D10E5E"/>
    <w:rsid w:val="00D150A5"/>
    <w:rsid w:val="00D209F8"/>
    <w:rsid w:val="00D21E46"/>
    <w:rsid w:val="00D2279D"/>
    <w:rsid w:val="00D41D7A"/>
    <w:rsid w:val="00D61799"/>
    <w:rsid w:val="00D61D15"/>
    <w:rsid w:val="00D625F3"/>
    <w:rsid w:val="00D65C88"/>
    <w:rsid w:val="00D666F0"/>
    <w:rsid w:val="00D904D3"/>
    <w:rsid w:val="00D91502"/>
    <w:rsid w:val="00D96EC9"/>
    <w:rsid w:val="00DA151C"/>
    <w:rsid w:val="00DA3CF0"/>
    <w:rsid w:val="00DA52D1"/>
    <w:rsid w:val="00DA7FBD"/>
    <w:rsid w:val="00DB76F1"/>
    <w:rsid w:val="00DB7C58"/>
    <w:rsid w:val="00DC17DC"/>
    <w:rsid w:val="00DD4029"/>
    <w:rsid w:val="00DF408F"/>
    <w:rsid w:val="00E03D78"/>
    <w:rsid w:val="00E0717E"/>
    <w:rsid w:val="00E13732"/>
    <w:rsid w:val="00E20E3B"/>
    <w:rsid w:val="00E36AC7"/>
    <w:rsid w:val="00E37983"/>
    <w:rsid w:val="00E40A09"/>
    <w:rsid w:val="00E41027"/>
    <w:rsid w:val="00E455E3"/>
    <w:rsid w:val="00E57BD2"/>
    <w:rsid w:val="00E7264A"/>
    <w:rsid w:val="00E77482"/>
    <w:rsid w:val="00E77CCF"/>
    <w:rsid w:val="00E81CA9"/>
    <w:rsid w:val="00EA5AB8"/>
    <w:rsid w:val="00EA6AD6"/>
    <w:rsid w:val="00EB5E8C"/>
    <w:rsid w:val="00EC0025"/>
    <w:rsid w:val="00EC3EAD"/>
    <w:rsid w:val="00ED1693"/>
    <w:rsid w:val="00EE4D50"/>
    <w:rsid w:val="00EE6ED5"/>
    <w:rsid w:val="00EE75FA"/>
    <w:rsid w:val="00EF54F7"/>
    <w:rsid w:val="00F07D1D"/>
    <w:rsid w:val="00F22143"/>
    <w:rsid w:val="00F401A0"/>
    <w:rsid w:val="00F40E62"/>
    <w:rsid w:val="00F426C6"/>
    <w:rsid w:val="00F46175"/>
    <w:rsid w:val="00F462FB"/>
    <w:rsid w:val="00F463CC"/>
    <w:rsid w:val="00F5086D"/>
    <w:rsid w:val="00F61BBF"/>
    <w:rsid w:val="00F67C87"/>
    <w:rsid w:val="00F72046"/>
    <w:rsid w:val="00F847D8"/>
    <w:rsid w:val="00F936BD"/>
    <w:rsid w:val="00FA0ACC"/>
    <w:rsid w:val="00FA351A"/>
    <w:rsid w:val="00FB7E6A"/>
    <w:rsid w:val="00FB7F46"/>
    <w:rsid w:val="00FD1477"/>
    <w:rsid w:val="00FD7182"/>
    <w:rsid w:val="00FD7FA1"/>
    <w:rsid w:val="00FE291D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EE9"/>
  <w15:chartTrackingRefBased/>
  <w15:docId w15:val="{3CD3F416-EBFD-4C28-9E65-34DC2B7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4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0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D402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D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D40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D4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rsid w:val="00DD4029"/>
    <w:pPr>
      <w:ind w:firstLine="210"/>
    </w:pPr>
  </w:style>
  <w:style w:type="character" w:customStyle="1" w:styleId="20">
    <w:name w:val="Красная строка 2 Знак"/>
    <w:basedOn w:val="a9"/>
    <w:link w:val="2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D4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D402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D4029"/>
    <w:rPr>
      <w:color w:val="0000FF"/>
      <w:u w:val="single"/>
    </w:rPr>
  </w:style>
  <w:style w:type="character" w:customStyle="1" w:styleId="1">
    <w:name w:val="Стиль1 Знак"/>
    <w:link w:val="10"/>
    <w:locked/>
    <w:rsid w:val="00CA652A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autoRedefine/>
    <w:rsid w:val="00CA652A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styleId="ad">
    <w:name w:val="annotation reference"/>
    <w:rsid w:val="00DD4029"/>
    <w:rPr>
      <w:sz w:val="16"/>
      <w:szCs w:val="16"/>
    </w:rPr>
  </w:style>
  <w:style w:type="paragraph" w:styleId="ae">
    <w:name w:val="annotation text"/>
    <w:basedOn w:val="a"/>
    <w:link w:val="af"/>
    <w:rsid w:val="00DD40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D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D4029"/>
    <w:rPr>
      <w:b/>
      <w:bCs/>
    </w:rPr>
  </w:style>
  <w:style w:type="character" w:customStyle="1" w:styleId="af1">
    <w:name w:val="Тема примечания Знак"/>
    <w:basedOn w:val="af"/>
    <w:link w:val="af0"/>
    <w:rsid w:val="00DD4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s2654ae3a">
    <w:name w:val="cs2654ae3a"/>
    <w:basedOn w:val="a"/>
    <w:rsid w:val="00DD4029"/>
  </w:style>
  <w:style w:type="paragraph" w:styleId="af2">
    <w:name w:val="header"/>
    <w:basedOn w:val="a"/>
    <w:link w:val="af3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6D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6D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544F-8BC2-4B9B-8B64-65C39F9D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41</Pages>
  <Words>16557</Words>
  <Characters>94377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Сорокина Валентина Викторовна</cp:lastModifiedBy>
  <cp:revision>397</cp:revision>
  <cp:lastPrinted>2023-03-10T11:25:00Z</cp:lastPrinted>
  <dcterms:created xsi:type="dcterms:W3CDTF">2020-02-11T13:50:00Z</dcterms:created>
  <dcterms:modified xsi:type="dcterms:W3CDTF">2023-03-10T12:54:00Z</dcterms:modified>
</cp:coreProperties>
</file>